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bottomFromText="0" w:horzAnchor="margin" w:leftFromText="180" w:rightFromText="180" w:tblpXSpec="left" w:tblpY="20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3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РАБОЧАЯ ПРОГРАММА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4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5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 учебному предмету «</w:t>
            </w:r>
            <w:r>
              <w:rPr>
                <w:rFonts w:ascii="Times New Roman" w:hAnsi="Times New Roman"/>
                <w:b w:val="1"/>
                <w:sz w:val="28"/>
              </w:rPr>
              <w:t>Русский язык</w:t>
            </w:r>
            <w:r>
              <w:rPr>
                <w:rFonts w:ascii="Times New Roman" w:hAnsi="Times New Roman"/>
                <w:b w:val="1"/>
                <w:sz w:val="28"/>
              </w:rPr>
              <w:t>»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10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классе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6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7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 </w:t>
            </w:r>
            <w:r>
              <w:rPr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- 20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учебный год</w:t>
            </w:r>
          </w:p>
        </w:tc>
      </w:tr>
    </w:tbl>
    <w:p w14:paraId="08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3"/>
        <w:ind w:firstLine="0" w:left="-142"/>
        <w:contextualSpacing w:val="1"/>
        <w:rPr>
          <w:rFonts w:ascii="Times New Roman" w:hAnsi="Times New Roman"/>
          <w:b w:val="1"/>
          <w:sz w:val="28"/>
        </w:rPr>
      </w:pPr>
    </w:p>
    <w:tbl>
      <w:tblPr>
        <w:tblStyle w:val="Style_4"/>
        <w:tblpPr w:bottomFromText="0" w:horzAnchor="margin" w:leftFromText="180" w:rightFromText="180" w:tblpXSpec="left" w:tblpY="3553" w:topFromText="0" w:vertAnchor="page"/>
        <w:tblW w:type="auto" w:w="0"/>
        <w:tblLayout w:type="fixed"/>
      </w:tblPr>
      <w:tblGrid>
        <w:gridCol w:w="5183"/>
        <w:gridCol w:w="4757"/>
      </w:tblGrid>
      <w:tr>
        <w:trPr>
          <w:trHeight w:hRule="atLeast" w:val="1692"/>
        </w:trPr>
        <w:tc>
          <w:tcPr>
            <w:tcW w:type="dxa" w:w="5183"/>
            <w:vAlign w:val="top"/>
          </w:tcPr>
          <w:p w14:paraId="0B000000">
            <w:pPr>
              <w:pStyle w:val="Style_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Принята</w:t>
            </w:r>
          </w:p>
          <w:p w14:paraId="0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етодистом ФГБОУ ЦМС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Минпросвещения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  <w:p w14:paraId="0E000000">
            <w:pPr>
              <w:pStyle w:val="Style_3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>________________</w:t>
            </w:r>
            <w:r>
              <w:rPr>
                <w:rFonts w:ascii="Times New Roman" w:hAnsi="Times New Roman"/>
                <w:sz w:val="24"/>
              </w:rPr>
              <w:t>/           /</w:t>
            </w:r>
          </w:p>
          <w:p w14:paraId="1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57"/>
            <w:vAlign w:val="top"/>
          </w:tcPr>
          <w:p w14:paraId="1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12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2"/>
        <w:tblW w:type="auto" w:w="0"/>
        <w:tblInd w:type="dxa" w:w="-530"/>
        <w:tblLayout w:type="fixed"/>
      </w:tblPr>
      <w:tblGrid>
        <w:gridCol w:w="552"/>
        <w:gridCol w:w="9351"/>
      </w:tblGrid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3000000">
            <w:pPr>
              <w:pStyle w:val="Style_3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14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Составитель: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Тикунов Данила Геннадьевич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8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  <w:r>
              <w:rPr>
                <w:rFonts w:ascii="Times New Roman" w:hAnsi="Times New Roman"/>
                <w:sz w:val="28"/>
              </w:rPr>
              <w:t xml:space="preserve"> русского языка</w:t>
            </w:r>
            <w:r>
              <w:rPr>
                <w:rFonts w:ascii="Times New Roman" w:hAnsi="Times New Roman"/>
                <w:sz w:val="28"/>
              </w:rPr>
              <w:t xml:space="preserve"> как иностранного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первая категория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A000000">
            <w:pPr>
              <w:pStyle w:val="Style_3"/>
              <w:tabs>
                <w:tab w:leader="none" w:pos="4567" w:val="center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(должность, категория)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C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Узбекистан, </w:t>
            </w:r>
            <w:r>
              <w:rPr>
                <w:rFonts w:ascii="Times New Roman" w:hAnsi="Times New Roman"/>
                <w:sz w:val="28"/>
              </w:rPr>
              <w:t>Навоийская</w:t>
            </w:r>
            <w:r>
              <w:rPr>
                <w:rFonts w:ascii="Times New Roman" w:hAnsi="Times New Roman"/>
                <w:sz w:val="28"/>
              </w:rPr>
              <w:t xml:space="preserve"> область, </w:t>
            </w:r>
            <w:r>
              <w:rPr>
                <w:rFonts w:ascii="Times New Roman" w:hAnsi="Times New Roman"/>
                <w:sz w:val="28"/>
              </w:rPr>
              <w:t>Хатирчинский</w:t>
            </w:r>
            <w:r>
              <w:rPr>
                <w:rFonts w:ascii="Times New Roman" w:hAnsi="Times New Roman"/>
                <w:sz w:val="28"/>
              </w:rPr>
              <w:t xml:space="preserve"> район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(страна, город, район)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F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0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 xml:space="preserve">образовательная школа № </w:t>
            </w: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(название учебного заведения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программа рассчитана на 68 часов и 34 учебные недели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top"/>
          </w:tcPr>
          <w:p w14:paraId="26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(количество часов, на которое рассчитана рабочая программа, и количество учебных недель)</w:t>
            </w:r>
          </w:p>
        </w:tc>
      </w:tr>
    </w:tbl>
    <w:p w14:paraId="27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p w14:paraId="28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  <w:bookmarkStart w:id="1" w:name="dst320"/>
      <w:bookmarkEnd w:id="1"/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учебного предмета</w:t>
            </w:r>
          </w:p>
          <w:p w14:paraId="2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Моя родина, мой край родной, мое отечество</w:t>
            </w:r>
          </w:p>
          <w:p w14:paraId="2E000000">
            <w:pPr>
              <w:tabs>
                <w:tab w:leader="none" w:pos="313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Однозначные и многозначные слова. Существительные с суффиксами -ОСТЬ</w:t>
            </w:r>
            <w:r>
              <w:rPr>
                <w:rFonts w:ascii="Times New Roman" w:hAnsi="Times New Roman"/>
                <w:color w:val="000000"/>
                <w:sz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</w:rPr>
              <w:t>, -СТВ-</w:t>
            </w:r>
            <w:r>
              <w:rPr>
                <w:rFonts w:ascii="Times New Roman" w:hAnsi="Times New Roman"/>
                <w:color w:val="000000"/>
                <w:sz w:val="28"/>
              </w:rPr>
              <w:t>. Синонимы. Антонимы. Паронимы. Омонимы. Фразеология. Урок обобщения контроля.</w:t>
            </w:r>
          </w:p>
          <w:p w14:paraId="2F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 спорт, ты - мир!</w:t>
            </w:r>
          </w:p>
          <w:p w14:paraId="30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Сложные слова и аббревиатуры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Словообразование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Чередование гласных и согласных в корне слова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Глагольные приставки</w:t>
            </w:r>
            <w:r>
              <w:rPr>
                <w:rFonts w:ascii="Times New Roman" w:hAnsi="Times New Roman"/>
                <w:sz w:val="28"/>
              </w:rPr>
              <w:t>. Урок обобщения контроля.</w:t>
            </w:r>
          </w:p>
          <w:p w14:paraId="31000000">
            <w:pPr>
              <w:pStyle w:val="Style_6"/>
              <w:tabs>
                <w:tab w:leader="none" w:pos="31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О, сколько нам открытий чудных</w:t>
            </w:r>
          </w:p>
          <w:p w14:paraId="32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Имя существительное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Значение падежных форм существительных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Урок обобщения контроля.</w:t>
            </w:r>
          </w:p>
          <w:p w14:paraId="33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Человек и природа</w:t>
            </w:r>
          </w:p>
          <w:p w14:paraId="34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Имя прилагательное. </w:t>
            </w:r>
            <w:r>
              <w:rPr>
                <w:rFonts w:ascii="Times New Roman" w:hAnsi="Times New Roman"/>
                <w:sz w:val="28"/>
              </w:rPr>
              <w:t>Относительные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прилагательные</w:t>
            </w:r>
            <w:r>
              <w:rPr>
                <w:rFonts w:ascii="Times New Roman" w:hAnsi="Times New Roman"/>
                <w:sz w:val="28"/>
              </w:rPr>
              <w:t>. Притяжательные прилагательные. Урок обобщения контроля.</w:t>
            </w:r>
          </w:p>
          <w:p w14:paraId="35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Человек в современное мире</w:t>
            </w:r>
          </w:p>
          <w:p w14:paraId="36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Глаголы с суффиксами -ЫВА-/-ИВА-, -ВА-, -А-, -И-, -ОВА-/-ЕВА-</w:t>
            </w:r>
            <w:r>
              <w:rPr>
                <w:rFonts w:ascii="Times New Roman" w:hAnsi="Times New Roman"/>
                <w:color w:val="000000"/>
                <w:sz w:val="28"/>
              </w:rPr>
              <w:t>. Имя числительное. Собирательные числительные.</w:t>
            </w:r>
          </w:p>
          <w:p w14:paraId="37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Личность и история</w:t>
            </w:r>
          </w:p>
          <w:p w14:paraId="38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Причастия: активные и пассивные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>Краткие пассивные причастия.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Творительный падеж в пассивной конструкции</w:t>
            </w:r>
            <w:r>
              <w:rPr>
                <w:rFonts w:ascii="Times New Roman" w:hAnsi="Times New Roman"/>
                <w:color w:val="000000"/>
                <w:sz w:val="28"/>
              </w:rPr>
              <w:t>. Деепричастие и деепричастный оборот.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Урок обобщение и контроля.</w:t>
            </w:r>
          </w:p>
          <w:p w14:paraId="39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Мудрость человечества</w:t>
            </w:r>
          </w:p>
          <w:p w14:paraId="3A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Падежи и предлоги с глаголами движения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>Определительные местоимения: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ВЕСЬ, ВСЯ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>Возвратные глаголы. Возвратное местоимение СЕБЯ</w:t>
            </w:r>
            <w:r>
              <w:rPr>
                <w:rFonts w:ascii="Times New Roman" w:hAnsi="Times New Roman"/>
                <w:color w:val="000000"/>
                <w:sz w:val="28"/>
              </w:rPr>
              <w:t>. Урок обобщение и контроля.</w:t>
            </w:r>
          </w:p>
          <w:p w14:paraId="3B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В традициях – душа народа</w:t>
            </w:r>
          </w:p>
          <w:p w14:paraId="3C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Творительный падеж в значении предмета владения и обстоятельства образа действия. Наречия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Служебные части речи. </w:t>
            </w:r>
            <w:r>
              <w:rPr>
                <w:rFonts w:ascii="Times New Roman" w:hAnsi="Times New Roman"/>
                <w:color w:val="000000"/>
                <w:sz w:val="28"/>
              </w:rPr>
              <w:t>Императив. Виды глаголов в императиве</w:t>
            </w:r>
            <w:r>
              <w:rPr>
                <w:rFonts w:ascii="Times New Roman" w:hAnsi="Times New Roman"/>
                <w:color w:val="000000"/>
                <w:sz w:val="28"/>
              </w:rPr>
              <w:t>. Урок обобщение и контроля.</w:t>
            </w:r>
          </w:p>
          <w:p w14:paraId="3D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Диалог культур</w:t>
            </w:r>
          </w:p>
          <w:p w14:paraId="3E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Глаголы движения в императиве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>Степени сравнения наречий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>Переносное значение глаголов движения</w:t>
            </w:r>
            <w:r>
              <w:rPr>
                <w:rFonts w:ascii="Times New Roman" w:hAnsi="Times New Roman"/>
                <w:color w:val="000000"/>
                <w:sz w:val="28"/>
              </w:rPr>
              <w:t>. Урок обобщение и контроля.</w:t>
            </w:r>
          </w:p>
        </w:tc>
      </w:tr>
    </w:tbl>
    <w:p w14:paraId="3F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40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Планируемые образовательные результаты</w:t>
            </w:r>
          </w:p>
          <w:p w14:paraId="43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4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5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Личностные результаты:</w:t>
            </w:r>
          </w:p>
          <w:p w14:paraId="46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ориентация в деятельности на современную систему научных представлений об основных закономерностях развития чело</w:t>
            </w:r>
            <w:r>
              <w:rPr>
                <w:rFonts w:ascii="Times New Roman" w:hAnsi="Times New Roman"/>
                <w:sz w:val="28"/>
              </w:rPr>
              <w:t>​</w:t>
            </w:r>
            <w:r>
              <w:rPr>
                <w:rFonts w:ascii="Times New Roman" w:hAnsi="Times New Roman"/>
                <w:sz w:val="28"/>
              </w:rPr>
              <w:t xml:space="preserve">века, природы и общества, взаимосвязях человека с природной и социальной средой; закономерностях развития языка; </w:t>
            </w:r>
          </w:p>
          <w:p w14:paraId="47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овладение языковой и читательской культурой, навыками </w:t>
            </w:r>
            <w:r>
              <w:rPr>
                <w:rFonts w:ascii="Times New Roman" w:hAnsi="Times New Roman"/>
                <w:sz w:val="28"/>
              </w:rPr>
              <w:t>​</w:t>
            </w:r>
            <w:r>
              <w:rPr>
                <w:rFonts w:ascii="Times New Roman" w:hAnsi="Times New Roman"/>
                <w:sz w:val="28"/>
              </w:rPr>
              <w:t xml:space="preserve">чтения как средства познания мира; </w:t>
            </w:r>
          </w:p>
          <w:p w14:paraId="48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овладение навыками исследовательской деятельности с учётом специфики школьного языкового образования; </w:t>
            </w:r>
          </w:p>
          <w:p w14:paraId="49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на осмысление опыта, наблюдений, поступков и стремление совершенствовать пути достижения индивидуального и коллективного благо</w:t>
            </w:r>
            <w:r>
              <w:rPr>
                <w:rFonts w:ascii="Times New Roman" w:hAnsi="Times New Roman"/>
                <w:sz w:val="28"/>
              </w:rPr>
              <w:t>​</w:t>
            </w:r>
            <w:r>
              <w:rPr>
                <w:rFonts w:ascii="Times New Roman" w:hAnsi="Times New Roman"/>
                <w:sz w:val="28"/>
              </w:rPr>
              <w:t>получия.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Метапредметные результаты:</w:t>
            </w:r>
          </w:p>
          <w:p w14:paraId="4C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использовать вопросы как исследовательский инструмент познания в языковом образовании; </w:t>
            </w:r>
          </w:p>
          <w:p w14:paraId="4D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      </w:r>
          </w:p>
          <w:p w14:paraId="4E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гипотезу об истинности собственных суждений и суждений других, аргументировать свою позицию, мнение; </w:t>
            </w:r>
          </w:p>
          <w:p w14:paraId="4F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составлять алгоритм действий и использовать его для решения учебных задач; </w:t>
            </w:r>
          </w:p>
          <w:p w14:paraId="50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      </w:r>
          </w:p>
          <w:p w14:paraId="51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      </w:r>
          </w:p>
          <w:p w14:paraId="52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</w:t>
            </w:r>
            <w:r>
              <w:rPr>
                <w:rFonts w:ascii="Times New Roman" w:hAnsi="Times New Roman"/>
                <w:sz w:val="28"/>
              </w:rPr>
              <w:t>условиях и контекстах.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3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4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Предметные результаты:</w:t>
            </w:r>
          </w:p>
          <w:p w14:paraId="55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</w:t>
            </w:r>
          </w:p>
          <w:p w14:paraId="56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темы.</w:t>
            </w:r>
          </w:p>
          <w:p w14:paraId="57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      </w:r>
          </w:p>
          <w:p w14:paraId="58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ладеть различными видами чтения: просмотровым, ознакомительным, изучающим, поисковым. </w:t>
            </w:r>
          </w:p>
          <w:p w14:paraId="59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существлять выбор языковых средств для создания высказывания в соответствии с целью, темой и коммуникативным замыслом.</w:t>
            </w:r>
          </w:p>
          <w:p w14:paraId="5A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облюдать в устной речи и на письме нормы современного русского литературного языка, в том числе во время списывания текста </w:t>
            </w:r>
          </w:p>
        </w:tc>
      </w:tr>
    </w:tbl>
    <w:p w14:paraId="5B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5C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566"/>
        <w:gridCol w:w="4556"/>
        <w:gridCol w:w="2118"/>
        <w:gridCol w:w="2365"/>
      </w:tblGrid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3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Тематическое планирование</w:t>
            </w:r>
          </w:p>
          <w:p w14:paraId="5F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6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Тема (тематический блок)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Количество часов, отведенных на изучение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Срок прохождения материала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00000">
            <w:pPr>
              <w:pStyle w:val="Style_5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Моя родина, мой край родной, мое отечество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сентябрь-ноябрь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00000">
            <w:pPr>
              <w:spacing w:after="0"/>
              <w:ind/>
              <w:jc w:val="both"/>
              <w:rPr>
                <w:rStyle w:val="Style_7_ch"/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 спорт, ты - мир!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октябрь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00000">
            <w:pPr>
              <w:pStyle w:val="Style_6"/>
              <w:tabs>
                <w:tab w:leader="none" w:pos="31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О, сколько нам открытий чудных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октябрь-ноябрь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4.</w:t>
            </w:r>
          </w:p>
          <w:p w14:paraId="76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00000">
            <w:pPr>
              <w:pStyle w:val="Style_6"/>
              <w:tabs>
                <w:tab w:leader="none" w:pos="313" w:val="left"/>
              </w:tabs>
              <w:spacing w:after="0"/>
              <w:ind w:firstLine="0" w:left="0"/>
              <w:jc w:val="both"/>
              <w:rPr>
                <w:rStyle w:val="Style_7_ch"/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Человек и природа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ноябрь-декабрь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B000000">
            <w:pPr>
              <w:spacing w:after="0"/>
              <w:ind/>
              <w:jc w:val="both"/>
              <w:rPr>
                <w:rStyle w:val="Style_7_ch"/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Человек в современное мире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декабрь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00000">
            <w:pPr>
              <w:pStyle w:val="Style_3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Личность и история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январь</w:t>
            </w:r>
            <w:r>
              <w:rPr>
                <w:rStyle w:val="Style_7_ch"/>
                <w:rFonts w:ascii="Times New Roman" w:hAnsi="Times New Roman"/>
                <w:sz w:val="28"/>
              </w:rPr>
              <w:t>-</w:t>
            </w:r>
            <w:r>
              <w:rPr>
                <w:rStyle w:val="Style_7_ch"/>
                <w:rFonts w:ascii="Times New Roman" w:hAnsi="Times New Roman"/>
                <w:sz w:val="28"/>
              </w:rPr>
              <w:t>февраль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00000">
            <w:pPr>
              <w:pStyle w:val="Style_3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Мудрость человечества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февраль-март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00000">
            <w:pPr>
              <w:pStyle w:val="Style_3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 традициях – душа народа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март-апрель</w:t>
            </w:r>
          </w:p>
        </w:tc>
      </w:tr>
      <w:t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A000000">
            <w:pPr>
              <w:pStyle w:val="Style_3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4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B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Диалог культур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апрель-май</w:t>
            </w:r>
          </w:p>
        </w:tc>
      </w:tr>
      <w:tr>
        <w:tc>
          <w:tcPr>
            <w:tcW w:type="dxa" w:w="512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type="dxa" w:w="2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F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68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</w:tr>
    </w:tbl>
    <w:p w14:paraId="91000000">
      <w:pPr>
        <w:pStyle w:val="Style_3"/>
        <w:ind/>
        <w:jc w:val="both"/>
        <w:rPr>
          <w:rStyle w:val="Style_7_ch"/>
          <w:rFonts w:ascii="Times New Roman" w:hAnsi="Times New Roman"/>
          <w:b w:val="1"/>
          <w:sz w:val="28"/>
        </w:rPr>
      </w:pPr>
    </w:p>
    <w:p w14:paraId="92000000">
      <w:pPr>
        <w:pStyle w:val="Style_3"/>
        <w:ind/>
        <w:jc w:val="both"/>
        <w:rPr>
          <w:rStyle w:val="Style_7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568"/>
        <w:gridCol w:w="8930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5.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4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Учебно-методическое обеспечение образовательного процесса</w:t>
            </w:r>
          </w:p>
          <w:p w14:paraId="95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6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7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 xml:space="preserve">Образовательные технологии, методы 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обучения и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8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00000">
            <w:pPr>
              <w:pStyle w:val="Style_3"/>
              <w:tabs>
                <w:tab w:leader="none" w:pos="3780" w:val="left"/>
              </w:tabs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Аудиовизуальный метод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оммуникативный метод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ехнология проблемного обучения (учебная тематическая дискуссия, деловая игра и т.п.),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азличные формы игровой деятельности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1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A2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Обязательные учебные материалы для уч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ащихся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4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Конюшок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. Русский язык как иностранный. </w:t>
            </w:r>
            <w:r>
              <w:rPr>
                <w:rFonts w:ascii="Times New Roman" w:hAnsi="Times New Roman"/>
                <w:sz w:val="28"/>
              </w:rPr>
              <w:t>10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класс: учебник для школ среднего общего образования с узбекским и другим языками обучения/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М.</w:t>
            </w:r>
            <w:r>
              <w:rPr>
                <w:rFonts w:ascii="Times New Roman" w:hAnsi="Times New Roman"/>
                <w:sz w:val="28"/>
              </w:rPr>
              <w:t> </w:t>
            </w:r>
            <w:r>
              <w:rPr>
                <w:rFonts w:ascii="Times New Roman" w:hAnsi="Times New Roman"/>
                <w:sz w:val="28"/>
              </w:rPr>
              <w:t>Н. Коношонок, Ю.</w:t>
            </w:r>
            <w:r>
              <w:rPr>
                <w:rFonts w:ascii="Times New Roman" w:hAnsi="Times New Roman"/>
                <w:sz w:val="28"/>
              </w:rPr>
              <w:t> </w:t>
            </w:r>
            <w:r>
              <w:rPr>
                <w:rFonts w:ascii="Times New Roman" w:hAnsi="Times New Roman"/>
                <w:sz w:val="28"/>
              </w:rPr>
              <w:t>Ю. Мусурманова, М.</w:t>
            </w:r>
            <w:r>
              <w:rPr>
                <w:rFonts w:ascii="Times New Roman" w:hAnsi="Times New Roman"/>
                <w:sz w:val="28"/>
              </w:rPr>
              <w:t> </w:t>
            </w:r>
            <w:r>
              <w:rPr>
                <w:rFonts w:ascii="Times New Roman" w:hAnsi="Times New Roman"/>
                <w:sz w:val="28"/>
              </w:rPr>
              <w:t>К. Суванов, М.</w:t>
            </w:r>
            <w:r>
              <w:rPr>
                <w:rFonts w:ascii="Times New Roman" w:hAnsi="Times New Roman"/>
                <w:sz w:val="28"/>
              </w:rPr>
              <w:t> </w:t>
            </w:r>
            <w:r>
              <w:rPr>
                <w:rFonts w:ascii="Times New Roman" w:hAnsi="Times New Roman"/>
                <w:sz w:val="28"/>
              </w:rPr>
              <w:t>М. Хакимова</w:t>
            </w:r>
            <w:r>
              <w:rPr>
                <w:rFonts w:ascii="Times New Roman" w:hAnsi="Times New Roman"/>
                <w:sz w:val="28"/>
              </w:rPr>
              <w:t>; под науч.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ред. Е.А. Хамраевой. – Ташкент: Республиканский центр образования, 2022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144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6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A7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Методические материалы для учителя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Балыхина Т.М. Методика преподавания русского языка как неродного (нового): Учебное пособие для преподавателей и студентов. - М.: Издательство Российского университета дружбы народов, 2007.- 185 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"https://www.twirpx.com/file/1058716/"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Крючкова Л.С., Мощинская Н.В. Практическая методика обучения русскому языку как иностранному.- М.: Флинта, 2011.- 480 с.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  <w:r>
              <w:rPr>
                <w:rStyle w:val="Style_7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"http://web-local.rudn.ru/web-local/uem/iop_pdf/169-havronina-_balyhina.pdf"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Хавронина С.А., Балыхина Т.М. Инновационный учебно-методический комплекс «Русский язык как иностранный», учебное пособие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.-М.: Издательство РУДН, 2008. – 324с.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E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B0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Цифровые образовательные ресурсы и ресурсы сети Интернет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Справочно-информационный портал: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"http://www.gramota.ru"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www.gramota.ru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Официальный сайт Института русского языка им. В.В. Виноградова: РАН РФ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"http://www.ruslang.ru"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www</w:t>
            </w:r>
            <w:r>
              <w:rPr>
                <w:rStyle w:val="Style_8_ch"/>
                <w:rFonts w:ascii="Times New Roman" w:hAnsi="Times New Roman"/>
                <w:sz w:val="28"/>
              </w:rPr>
              <w:t>.</w:t>
            </w:r>
            <w:r>
              <w:rPr>
                <w:rStyle w:val="Style_8_ch"/>
                <w:rFonts w:ascii="Times New Roman" w:hAnsi="Times New Roman"/>
                <w:sz w:val="28"/>
              </w:rPr>
              <w:t>ruslang</w:t>
            </w:r>
            <w:r>
              <w:rPr>
                <w:rStyle w:val="Style_8_ch"/>
                <w:rFonts w:ascii="Times New Roman" w:hAnsi="Times New Roman"/>
                <w:sz w:val="28"/>
              </w:rPr>
              <w:t>.</w:t>
            </w:r>
            <w:r>
              <w:rPr>
                <w:rStyle w:val="Style_8_ch"/>
                <w:rFonts w:ascii="Times New Roman" w:hAnsi="Times New Roman"/>
                <w:sz w:val="28"/>
              </w:rPr>
              <w:t>ru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  <w:r>
              <w:rPr>
                <w:rStyle w:val="Style_7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Института русского языка им А.С. Пушкина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"https://www.pushkin.institute/"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https://www.pushkin.institute/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B7000000">
      <w:pPr>
        <w:pStyle w:val="Style_3"/>
        <w:ind/>
        <w:jc w:val="center"/>
        <w:rPr>
          <w:rStyle w:val="Style_7_ch"/>
          <w:rFonts w:ascii="Times New Roman" w:hAnsi="Times New Roman"/>
          <w:b w:val="1"/>
          <w:sz w:val="28"/>
        </w:rPr>
      </w:pPr>
    </w:p>
    <w:p w14:paraId="B8000000">
      <w:pPr>
        <w:pStyle w:val="Style_3"/>
        <w:ind/>
        <w:jc w:val="center"/>
        <w:rPr>
          <w:rStyle w:val="Style_7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72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6.</w:t>
            </w: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М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атериально-техническое обеспечение образовательного процесса</w:t>
            </w:r>
          </w:p>
          <w:p w14:paraId="BB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D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Учебное оборудование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E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М</w:t>
            </w:r>
            <w:r>
              <w:rPr>
                <w:rStyle w:val="Style_7_ch"/>
                <w:rFonts w:ascii="Times New Roman" w:hAnsi="Times New Roman"/>
                <w:sz w:val="28"/>
              </w:rPr>
              <w:t>етодическая литература, наглядный и дидактический материал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C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C1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2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Оборудование для проведения контрольных, практических, лабораторных работ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4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Р</w:t>
            </w:r>
            <w:r>
              <w:rPr>
                <w:rStyle w:val="Style_7_ch"/>
                <w:rFonts w:ascii="Times New Roman" w:hAnsi="Times New Roman"/>
                <w:sz w:val="28"/>
              </w:rPr>
              <w:t>аздаточный материал, дифференцированные индивидуальные карточки</w:t>
            </w:r>
          </w:p>
        </w:tc>
      </w:tr>
    </w:tbl>
    <w:p w14:paraId="C5000000"/>
    <w:p w14:paraId="C6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Примечание.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 рабочие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составлены</w:t>
      </w:r>
      <w:r>
        <w:rPr>
          <w:rFonts w:ascii="Times New Roman" w:hAnsi="Times New Roman"/>
          <w:sz w:val="24"/>
        </w:rPr>
        <w:t xml:space="preserve"> на основе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начального общего образования (ФГОС НОО) Российской Федерации (Приказ Минпросвещения России от 31.05.2021 г. № 286,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64100)</w:t>
      </w:r>
      <w:r>
        <w:rPr>
          <w:rFonts w:ascii="Times New Roman" w:hAnsi="Times New Roman"/>
          <w:sz w:val="24"/>
        </w:rPr>
        <w:t xml:space="preserve"> для 1 – 4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основного общего образования (ФГОС ООО) Российской Федерации (Приказ Минпросвещения России от 31.05.2021 г. № 287,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64101)</w:t>
      </w:r>
      <w:r>
        <w:rPr>
          <w:rFonts w:ascii="Times New Roman" w:hAnsi="Times New Roman"/>
          <w:sz w:val="24"/>
        </w:rPr>
        <w:t xml:space="preserve"> для 5 – 8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Приказа Минпросвещения России № 732 от 12.08.2022 «О внесении изменений в федеральный государственный образовательный стандарт среднего общего образования</w:t>
      </w:r>
      <w:r>
        <w:rPr>
          <w:rFonts w:ascii="Times New Roman" w:hAnsi="Times New Roman"/>
          <w:sz w:val="24"/>
        </w:rPr>
        <w:t>, утвержденный приказом Министерства образования и науки Российской Федерации от 17 мая 2012 г. № 413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/>
          <w:sz w:val="24"/>
        </w:rPr>
        <w:t>12.09.2022</w:t>
      </w:r>
      <w:r>
        <w:rPr>
          <w:rFonts w:ascii="Times New Roman" w:hAnsi="Times New Roman"/>
          <w:sz w:val="24"/>
        </w:rPr>
        <w:t xml:space="preserve"> г., рег. номер – </w:t>
      </w:r>
      <w:r>
        <w:rPr>
          <w:rFonts w:ascii="Times New Roman" w:hAnsi="Times New Roman"/>
          <w:sz w:val="24"/>
        </w:rPr>
        <w:t xml:space="preserve">700034) </w:t>
      </w:r>
      <w:r>
        <w:rPr>
          <w:rFonts w:ascii="Times New Roman" w:hAnsi="Times New Roman"/>
          <w:sz w:val="24"/>
        </w:rPr>
        <w:t>для 10 – 11 классов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особенностей</w:t>
      </w:r>
      <w:r>
        <w:rPr>
          <w:rFonts w:ascii="Times New Roman" w:hAnsi="Times New Roman"/>
          <w:sz w:val="24"/>
        </w:rPr>
        <w:t xml:space="preserve"> образовательного стандарта </w:t>
      </w:r>
      <w:r>
        <w:rPr>
          <w:rFonts w:ascii="Times New Roman" w:hAnsi="Times New Roman"/>
          <w:sz w:val="24"/>
        </w:rPr>
        <w:t xml:space="preserve">и национального компонента </w:t>
      </w:r>
      <w:r>
        <w:rPr>
          <w:rFonts w:ascii="Times New Roman" w:hAnsi="Times New Roman"/>
          <w:sz w:val="24"/>
        </w:rPr>
        <w:t>страны преподавания.</w:t>
      </w:r>
    </w:p>
    <w:p w14:paraId="C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C8000000"/>
    <w:sectPr>
      <w:footerReference r:id="rId1" w:type="default"/>
      <w:pgSz w:h="16838" w:orient="portrait" w:w="11906"/>
      <w:pgMar w:bottom="1134" w:footer="708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9_ch" w:type="character">
    <w:name w:val="Normal"/>
    <w:link w:val="Style_9"/>
    <w:rPr>
      <w:rFonts w:asciiTheme="minorAscii" w:hAnsiTheme="minorHAnsi"/>
      <w:sz w:val="22"/>
    </w:rPr>
  </w:style>
  <w:style w:styleId="Style_10" w:type="paragraph">
    <w:name w:val="Без интервала1"/>
    <w:link w:val="Style_10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10_ch" w:type="character">
    <w:name w:val="Без интервала1"/>
    <w:link w:val="Style_10"/>
    <w:rPr>
      <w:rFonts w:asciiTheme="minorAscii" w:hAnsiTheme="minorHAnsi"/>
      <w:sz w:val="22"/>
    </w:rPr>
  </w:style>
  <w:style w:styleId="Style_11" w:type="paragraph">
    <w:name w:val="ListLabel 7"/>
    <w:link w:val="Style_11_ch"/>
  </w:style>
  <w:style w:styleId="Style_11_ch" w:type="character">
    <w:name w:val="ListLabel 7"/>
    <w:link w:val="Style_11"/>
  </w:style>
  <w:style w:styleId="Style_12" w:type="paragraph">
    <w:name w:val="toc 2"/>
    <w:next w:val="Style_9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Body Text"/>
    <w:basedOn w:val="Style_9"/>
    <w:link w:val="Style_16_ch"/>
    <w:pPr>
      <w:spacing w:after="140"/>
      <w:ind/>
      <w:jc w:val="left"/>
    </w:pPr>
  </w:style>
  <w:style w:styleId="Style_16_ch" w:type="character">
    <w:name w:val="Body Text"/>
    <w:basedOn w:val="Style_9_ch"/>
    <w:link w:val="Style_16"/>
  </w:style>
  <w:style w:styleId="Style_17" w:type="paragraph">
    <w:name w:val="Pa2"/>
    <w:basedOn w:val="Style_5"/>
    <w:next w:val="Style_5"/>
    <w:link w:val="Style_17_ch"/>
    <w:pPr>
      <w:spacing w:line="201" w:lineRule="atLeast"/>
      <w:ind/>
      <w:jc w:val="left"/>
    </w:pPr>
    <w:rPr>
      <w:rFonts w:ascii="SchoolBookSanPin" w:hAnsi="SchoolBookSanPin"/>
      <w:color w:val="000000"/>
    </w:rPr>
  </w:style>
  <w:style w:styleId="Style_17_ch" w:type="character">
    <w:name w:val="Pa2"/>
    <w:basedOn w:val="Style_5_ch"/>
    <w:link w:val="Style_17"/>
    <w:rPr>
      <w:rFonts w:ascii="SchoolBookSanPin" w:hAnsi="SchoolBookSanPin"/>
      <w:color w:val="000000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9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ListLabel 9"/>
    <w:link w:val="Style_20_ch"/>
    <w:rPr>
      <w:rFonts w:ascii="Times New Roman" w:hAnsi="Times New Roman"/>
      <w:sz w:val="20"/>
    </w:rPr>
  </w:style>
  <w:style w:styleId="Style_20_ch" w:type="character">
    <w:name w:val="ListLabel 9"/>
    <w:link w:val="Style_20"/>
    <w:rPr>
      <w:rFonts w:ascii="Times New Roman" w:hAnsi="Times New Roman"/>
      <w:sz w:val="20"/>
    </w:rPr>
  </w:style>
  <w:style w:styleId="Style_21" w:type="paragraph">
    <w:name w:val="Интернет-ссылка"/>
    <w:basedOn w:val="Style_22"/>
    <w:link w:val="Style_21_ch"/>
    <w:rPr>
      <w:color w:val="0000FF"/>
      <w:u w:val="single"/>
    </w:rPr>
  </w:style>
  <w:style w:styleId="Style_21_ch" w:type="character">
    <w:name w:val="Интернет-ссылка"/>
    <w:basedOn w:val="Style_22_ch"/>
    <w:link w:val="Style_21"/>
    <w:rPr>
      <w:color w:val="0000FF"/>
      <w:u w:val="single"/>
    </w:rPr>
  </w:style>
  <w:style w:styleId="Style_23" w:type="paragraph">
    <w:name w:val="ListLabel 1"/>
    <w:link w:val="Style_23_ch"/>
  </w:style>
  <w:style w:styleId="Style_23_ch" w:type="character">
    <w:name w:val="ListLabel 1"/>
    <w:link w:val="Style_23"/>
  </w:style>
  <w:style w:styleId="Style_24" w:type="paragraph">
    <w:name w:val="ListLabel 8"/>
    <w:link w:val="Style_24_ch"/>
  </w:style>
  <w:style w:styleId="Style_24_ch" w:type="character">
    <w:name w:val="ListLabel 8"/>
    <w:link w:val="Style_24"/>
  </w:style>
  <w:style w:styleId="Style_25" w:type="paragraph">
    <w:name w:val="header"/>
    <w:basedOn w:val="Style_9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25_ch" w:type="character">
    <w:name w:val="header"/>
    <w:basedOn w:val="Style_9_ch"/>
    <w:link w:val="Style_25"/>
  </w:style>
  <w:style w:styleId="Style_26" w:type="paragraph">
    <w:name w:val="Верхний колонтитул Знак"/>
    <w:basedOn w:val="Style_22"/>
    <w:link w:val="Style_26_ch"/>
  </w:style>
  <w:style w:styleId="Style_26_ch" w:type="character">
    <w:name w:val="Верхний колонтитул Знак"/>
    <w:basedOn w:val="Style_22_ch"/>
    <w:link w:val="Style_26"/>
  </w:style>
  <w:style w:styleId="Style_27" w:type="paragraph">
    <w:name w:val="toc 3"/>
    <w:next w:val="Style_9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6" w:type="paragraph">
    <w:name w:val="List Paragraph"/>
    <w:basedOn w:val="Style_9"/>
    <w:link w:val="Style_6_ch"/>
    <w:pPr>
      <w:ind w:firstLine="0" w:left="720"/>
      <w:contextualSpacing w:val="1"/>
      <w:jc w:val="left"/>
    </w:pPr>
  </w:style>
  <w:style w:styleId="Style_6_ch" w:type="character">
    <w:name w:val="List Paragraph"/>
    <w:basedOn w:val="Style_9_ch"/>
    <w:link w:val="Style_6"/>
  </w:style>
  <w:style w:styleId="Style_28" w:type="paragraph">
    <w:name w:val="ListLabel 4"/>
    <w:link w:val="Style_28_ch"/>
  </w:style>
  <w:style w:styleId="Style_28_ch" w:type="character">
    <w:name w:val="ListLabel 4"/>
    <w:link w:val="Style_28"/>
  </w:style>
  <w:style w:styleId="Style_3" w:type="paragraph">
    <w:name w:val="No Spacing"/>
    <w:link w:val="Style_3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3_ch" w:type="character">
    <w:name w:val="No Spacing"/>
    <w:link w:val="Style_3"/>
    <w:rPr>
      <w:rFonts w:asciiTheme="minorAscii" w:hAnsiTheme="minorHAnsi"/>
      <w:sz w:val="22"/>
    </w:rPr>
  </w:style>
  <w:style w:styleId="Style_29" w:type="paragraph">
    <w:name w:val="heading 5"/>
    <w:next w:val="Style_9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Balloon Text"/>
    <w:basedOn w:val="Style_9"/>
    <w:link w:val="Style_30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30_ch" w:type="character">
    <w:name w:val="Balloon Text"/>
    <w:basedOn w:val="Style_9_ch"/>
    <w:link w:val="Style_30"/>
    <w:rPr>
      <w:rFonts w:ascii="Segoe UI" w:hAnsi="Segoe UI"/>
      <w:sz w:val="18"/>
    </w:rPr>
  </w:style>
  <w:style w:styleId="Style_31" w:type="paragraph">
    <w:name w:val="heading 1"/>
    <w:next w:val="Style_9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32" w:type="paragraph">
    <w:name w:val="ListLabel 2"/>
    <w:link w:val="Style_32_ch"/>
  </w:style>
  <w:style w:styleId="Style_32_ch" w:type="character">
    <w:name w:val="ListLabel 2"/>
    <w:link w:val="Style_32"/>
  </w:style>
  <w:style w:styleId="Style_33" w:type="paragraph">
    <w:name w:val="ListLabel 10"/>
    <w:link w:val="Style_33_ch"/>
    <w:rPr>
      <w:rFonts w:ascii="Times New Roman" w:hAnsi="Times New Roman"/>
      <w:color w:val="000000"/>
      <w:sz w:val="24"/>
      <w:u w:val="none"/>
    </w:rPr>
  </w:style>
  <w:style w:styleId="Style_33_ch" w:type="character">
    <w:name w:val="ListLabel 10"/>
    <w:link w:val="Style_33"/>
    <w:rPr>
      <w:rFonts w:ascii="Times New Roman" w:hAnsi="Times New Roman"/>
      <w:color w:val="000000"/>
      <w:sz w:val="24"/>
      <w:u w:val="none"/>
    </w:rPr>
  </w:style>
  <w:style w:styleId="Style_8" w:type="paragraph">
    <w:name w:val="Hyperlink"/>
    <w:basedOn w:val="Style_22"/>
    <w:link w:val="Style_8_ch"/>
    <w:rPr>
      <w:color w:val="0000FF"/>
      <w:u w:val="single"/>
    </w:rPr>
  </w:style>
  <w:style w:styleId="Style_8_ch" w:type="character">
    <w:name w:val="Hyperlink"/>
    <w:basedOn w:val="Style_22_ch"/>
    <w:link w:val="Style_8"/>
    <w:rPr>
      <w:color w:val="0000FF"/>
      <w:u w:val="single"/>
    </w:rPr>
  </w:style>
  <w:style w:styleId="Style_34" w:type="paragraph">
    <w:name w:val="Footnote"/>
    <w:link w:val="Style_34_ch"/>
    <w:pPr>
      <w:ind w:firstLine="851" w:left="0"/>
      <w:jc w:val="both"/>
    </w:pPr>
    <w:rPr>
      <w:rFonts w:ascii="XO Thames" w:hAnsi="XO Thames"/>
      <w:sz w:val="22"/>
    </w:rPr>
  </w:style>
  <w:style w:styleId="Style_34_ch" w:type="character">
    <w:name w:val="Footnote"/>
    <w:link w:val="Style_34"/>
    <w:rPr>
      <w:rFonts w:ascii="XO Thames" w:hAnsi="XO Thames"/>
      <w:sz w:val="22"/>
    </w:rPr>
  </w:style>
  <w:style w:styleId="Style_35" w:type="paragraph">
    <w:name w:val="toc 1"/>
    <w:next w:val="Style_9"/>
    <w:link w:val="Style_3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5_ch" w:type="character">
    <w:name w:val="toc 1"/>
    <w:link w:val="Style_35"/>
    <w:rPr>
      <w:rFonts w:ascii="XO Thames" w:hAnsi="XO Thames"/>
      <w:b w:val="1"/>
      <w:sz w:val="28"/>
    </w:rPr>
  </w:style>
  <w:style w:styleId="Style_36" w:type="paragraph">
    <w:name w:val="ListLabel 6"/>
    <w:link w:val="Style_36_ch"/>
  </w:style>
  <w:style w:styleId="Style_36_ch" w:type="character">
    <w:name w:val="ListLabel 6"/>
    <w:link w:val="Style_36"/>
  </w:style>
  <w:style w:styleId="Style_37" w:type="paragraph">
    <w:name w:val="Header and Footer"/>
    <w:link w:val="Style_37_ch"/>
    <w:pPr>
      <w:spacing w:line="240" w:lineRule="auto"/>
      <w:ind/>
      <w:jc w:val="both"/>
    </w:pPr>
    <w:rPr>
      <w:rFonts w:ascii="XO Thames" w:hAnsi="XO Thames"/>
      <w:sz w:val="28"/>
    </w:rPr>
  </w:style>
  <w:style w:styleId="Style_37_ch" w:type="character">
    <w:name w:val="Header and Footer"/>
    <w:link w:val="Style_37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38" w:type="paragraph">
    <w:name w:val="ListLabel 5"/>
    <w:link w:val="Style_38_ch"/>
  </w:style>
  <w:style w:styleId="Style_38_ch" w:type="character">
    <w:name w:val="ListLabel 5"/>
    <w:link w:val="Style_38"/>
  </w:style>
  <w:style w:styleId="Style_39" w:type="paragraph">
    <w:name w:val="toc 9"/>
    <w:next w:val="Style_9"/>
    <w:link w:val="Style_3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List"/>
    <w:basedOn w:val="Style_16"/>
    <w:link w:val="Style_40_ch"/>
    <w:pPr>
      <w:ind/>
      <w:jc w:val="left"/>
    </w:pPr>
  </w:style>
  <w:style w:styleId="Style_40_ch" w:type="character">
    <w:name w:val="List"/>
    <w:basedOn w:val="Style_16_ch"/>
    <w:link w:val="Style_40"/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1_ch" w:type="character">
    <w:name w:val="footer"/>
    <w:basedOn w:val="Style_9_ch"/>
    <w:link w:val="Style_1"/>
  </w:style>
  <w:style w:styleId="Style_41" w:type="paragraph">
    <w:name w:val="caption"/>
    <w:basedOn w:val="Style_9"/>
    <w:link w:val="Style_41_ch"/>
    <w:pPr>
      <w:spacing w:after="120" w:before="120"/>
      <w:ind/>
      <w:jc w:val="left"/>
    </w:pPr>
    <w:rPr>
      <w:i w:val="1"/>
      <w:sz w:val="24"/>
    </w:rPr>
  </w:style>
  <w:style w:styleId="Style_41_ch" w:type="character">
    <w:name w:val="caption"/>
    <w:basedOn w:val="Style_9_ch"/>
    <w:link w:val="Style_41"/>
    <w:rPr>
      <w:i w:val="1"/>
      <w:sz w:val="24"/>
    </w:rPr>
  </w:style>
  <w:style w:styleId="Style_42" w:type="paragraph">
    <w:name w:val="toc 8"/>
    <w:next w:val="Style_9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ListLabel 3"/>
    <w:link w:val="Style_43_ch"/>
  </w:style>
  <w:style w:styleId="Style_43_ch" w:type="character">
    <w:name w:val="ListLabel 3"/>
    <w:link w:val="Style_43"/>
  </w:style>
  <w:style w:styleId="Style_44" w:type="paragraph">
    <w:name w:val="toc 5"/>
    <w:next w:val="Style_9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index 1"/>
    <w:basedOn w:val="Style_9"/>
    <w:next w:val="Style_9"/>
    <w:link w:val="Style_45_ch"/>
    <w:pPr>
      <w:ind w:hanging="220" w:left="220"/>
      <w:jc w:val="left"/>
    </w:pPr>
  </w:style>
  <w:style w:styleId="Style_45_ch" w:type="character">
    <w:name w:val="index 1"/>
    <w:basedOn w:val="Style_9_ch"/>
    <w:link w:val="Style_45"/>
  </w:style>
  <w:style w:styleId="Style_46" w:type="paragraph">
    <w:name w:val="index heading"/>
    <w:basedOn w:val="Style_9"/>
    <w:link w:val="Style_46_ch"/>
    <w:pPr>
      <w:ind/>
      <w:jc w:val="left"/>
    </w:pPr>
  </w:style>
  <w:style w:styleId="Style_46_ch" w:type="character">
    <w:name w:val="index heading"/>
    <w:basedOn w:val="Style_9_ch"/>
    <w:link w:val="Style_46"/>
  </w:style>
  <w:style w:styleId="Style_47" w:type="paragraph">
    <w:name w:val="Subtitle"/>
    <w:next w:val="Style_9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5" w:type="paragraph">
    <w:name w:val="Default"/>
    <w:link w:val="Style_5_ch"/>
    <w:pPr>
      <w:widowControl w:val="1"/>
      <w:ind w:firstLine="0" w:left="0" w:right="0"/>
      <w:jc w:val="left"/>
    </w:pPr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48" w:type="paragraph">
    <w:name w:val="Title"/>
    <w:basedOn w:val="Style_9"/>
    <w:next w:val="Style_16"/>
    <w:link w:val="Style_48_ch"/>
    <w:uiPriority w:val="10"/>
    <w:qFormat/>
    <w:pPr>
      <w:keepNext w:val="1"/>
      <w:spacing w:after="120" w:before="240"/>
      <w:ind/>
      <w:jc w:val="left"/>
    </w:pPr>
    <w:rPr>
      <w:rFonts w:ascii="Liberation Sans" w:hAnsi="Liberation Sans"/>
      <w:sz w:val="28"/>
    </w:rPr>
  </w:style>
  <w:style w:styleId="Style_48_ch" w:type="character">
    <w:name w:val="Title"/>
    <w:basedOn w:val="Style_9_ch"/>
    <w:link w:val="Style_48"/>
    <w:rPr>
      <w:rFonts w:ascii="Liberation Sans" w:hAnsi="Liberation Sans"/>
      <w:sz w:val="28"/>
    </w:rPr>
  </w:style>
  <w:style w:styleId="Style_49" w:type="paragraph">
    <w:name w:val="heading 4"/>
    <w:next w:val="Style_9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50" w:type="paragraph">
    <w:name w:val="Нижний колонтитул Знак"/>
    <w:basedOn w:val="Style_22"/>
    <w:link w:val="Style_50_ch"/>
  </w:style>
  <w:style w:styleId="Style_50_ch" w:type="character">
    <w:name w:val="Нижний колонтитул Знак"/>
    <w:basedOn w:val="Style_22_ch"/>
    <w:link w:val="Style_50"/>
  </w:style>
  <w:style w:styleId="Style_51" w:type="paragraph">
    <w:name w:val="heading 2"/>
    <w:next w:val="Style_9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7" w:type="paragraph">
    <w:name w:val="blk"/>
    <w:basedOn w:val="Style_22"/>
    <w:link w:val="Style_7_ch"/>
  </w:style>
  <w:style w:styleId="Style_7_ch" w:type="character">
    <w:name w:val="blk"/>
    <w:basedOn w:val="Style_22_ch"/>
    <w:link w:val="Style_7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2024-04-14T19:18:30Z</dcterms:modified>
</cp:coreProperties>
</file>