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pPr w:bottomFromText="0" w:horzAnchor="margin" w:leftFromText="180" w:rightFromText="180" w:tblpXSpec="left" w:tblpY="20" w:topFromText="0" w:vertAnchor="text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9571"/>
      </w:tblGrid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3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РАБОЧАЯ ПРОГРАММА</w:t>
            </w:r>
          </w:p>
        </w:tc>
      </w:tr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4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5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 учебному предмету «</w:t>
            </w:r>
            <w:r>
              <w:rPr>
                <w:rFonts w:ascii="Times New Roman" w:hAnsi="Times New Roman"/>
                <w:b w:val="1"/>
                <w:sz w:val="28"/>
              </w:rPr>
              <w:t>Русский язык</w:t>
            </w:r>
            <w:r>
              <w:rPr>
                <w:rFonts w:ascii="Times New Roman" w:hAnsi="Times New Roman"/>
                <w:b w:val="1"/>
                <w:sz w:val="28"/>
              </w:rPr>
              <w:t>» в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7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классе</w:t>
            </w:r>
          </w:p>
        </w:tc>
      </w:tr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6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957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vAlign w:val="top"/>
          </w:tcPr>
          <w:p w14:paraId="07000000">
            <w:pPr>
              <w:pStyle w:val="Style_3"/>
              <w:ind/>
              <w:contextualSpacing w:val="1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на </w:t>
            </w:r>
            <w:r>
              <w:rPr>
                <w:rFonts w:ascii="Times New Roman" w:hAnsi="Times New Roman"/>
                <w:b w:val="1"/>
                <w:sz w:val="28"/>
              </w:rPr>
              <w:t>20</w:t>
            </w:r>
            <w:r>
              <w:rPr>
                <w:rFonts w:ascii="Times New Roman" w:hAnsi="Times New Roman"/>
                <w:b w:val="1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sz w:val="28"/>
              </w:rPr>
              <w:t>3</w:t>
            </w:r>
            <w:r>
              <w:rPr>
                <w:rFonts w:ascii="Times New Roman" w:hAnsi="Times New Roman"/>
                <w:b w:val="1"/>
                <w:sz w:val="28"/>
              </w:rPr>
              <w:t xml:space="preserve"> - 20</w:t>
            </w:r>
            <w:r>
              <w:rPr>
                <w:rFonts w:ascii="Times New Roman" w:hAnsi="Times New Roman"/>
                <w:b w:val="1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sz w:val="28"/>
              </w:rPr>
              <w:t>4</w:t>
            </w:r>
            <w:r>
              <w:rPr>
                <w:rFonts w:ascii="Times New Roman" w:hAnsi="Times New Roman"/>
                <w:b w:val="1"/>
                <w:sz w:val="28"/>
              </w:rPr>
              <w:t xml:space="preserve"> учебный год</w:t>
            </w:r>
          </w:p>
        </w:tc>
      </w:tr>
    </w:tbl>
    <w:p w14:paraId="08000000">
      <w:pPr>
        <w:pStyle w:val="Style_3"/>
        <w:ind w:firstLine="0" w:left="-142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pStyle w:val="Style_3"/>
        <w:ind w:firstLine="0" w:left="-142"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pStyle w:val="Style_3"/>
        <w:ind w:firstLine="0" w:left="-142"/>
        <w:contextualSpacing w:val="1"/>
        <w:rPr>
          <w:rFonts w:ascii="Times New Roman" w:hAnsi="Times New Roman"/>
          <w:b w:val="1"/>
          <w:sz w:val="28"/>
        </w:rPr>
      </w:pPr>
    </w:p>
    <w:tbl>
      <w:tblPr>
        <w:tblStyle w:val="Style_4"/>
        <w:tblpPr w:bottomFromText="0" w:horzAnchor="margin" w:leftFromText="180" w:rightFromText="180" w:tblpXSpec="left" w:tblpY="3553" w:topFromText="0" w:vertAnchor="page"/>
        <w:tblW w:type="auto" w:w="0"/>
        <w:tblLayout w:type="fixed"/>
      </w:tblPr>
      <w:tblGrid>
        <w:gridCol w:w="5183"/>
        <w:gridCol w:w="4757"/>
      </w:tblGrid>
      <w:tr>
        <w:trPr>
          <w:trHeight w:hRule="atLeast" w:val="1692"/>
        </w:trPr>
        <w:tc>
          <w:tcPr>
            <w:tcW w:type="dxa" w:w="5183"/>
            <w:vAlign w:val="top"/>
          </w:tcPr>
          <w:p w14:paraId="0B000000">
            <w:pPr>
              <w:pStyle w:val="Style_3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Принята</w:t>
            </w:r>
          </w:p>
          <w:p w14:paraId="0C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>етодистом ФГБОУ ЦМС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D000000">
            <w:pPr>
              <w:pStyle w:val="Style_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Минпросвещения </w:t>
            </w:r>
            <w:r>
              <w:rPr>
                <w:rFonts w:ascii="Times New Roman" w:hAnsi="Times New Roman"/>
                <w:sz w:val="24"/>
              </w:rPr>
              <w:t>России</w:t>
            </w:r>
          </w:p>
          <w:p w14:paraId="0E000000">
            <w:pPr>
              <w:pStyle w:val="Style_3"/>
              <w:rPr>
                <w:rFonts w:ascii="Times New Roman" w:hAnsi="Times New Roman"/>
                <w:sz w:val="24"/>
              </w:rPr>
            </w:pPr>
          </w:p>
          <w:p w14:paraId="0F000000">
            <w:pPr>
              <w:pStyle w:val="Style_3"/>
            </w:pPr>
            <w:r>
              <w:rPr>
                <w:rFonts w:ascii="Times New Roman" w:hAnsi="Times New Roman"/>
                <w:sz w:val="24"/>
              </w:rPr>
              <w:t>________________</w:t>
            </w:r>
            <w:r>
              <w:rPr>
                <w:rFonts w:ascii="Times New Roman" w:hAnsi="Times New Roman"/>
                <w:sz w:val="24"/>
              </w:rPr>
              <w:t>/           /</w:t>
            </w:r>
          </w:p>
          <w:p w14:paraId="10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57"/>
            <w:vAlign w:val="top"/>
          </w:tcPr>
          <w:p w14:paraId="11000000">
            <w:pPr>
              <w:pStyle w:val="Style_3"/>
              <w:rPr>
                <w:rFonts w:ascii="Times New Roman" w:hAnsi="Times New Roman"/>
                <w:sz w:val="24"/>
              </w:rPr>
            </w:pPr>
          </w:p>
        </w:tc>
      </w:tr>
    </w:tbl>
    <w:p w14:paraId="12000000">
      <w:pPr>
        <w:pStyle w:val="Style_3"/>
        <w:ind w:firstLine="0" w:left="-142"/>
        <w:jc w:val="center"/>
        <w:rPr>
          <w:rFonts w:ascii="Times New Roman" w:hAnsi="Times New Roman"/>
          <w:b w:val="1"/>
          <w:sz w:val="36"/>
        </w:rPr>
      </w:pPr>
    </w:p>
    <w:tbl>
      <w:tblPr>
        <w:tblStyle w:val="Style_2"/>
        <w:tblW w:type="auto" w:w="0"/>
        <w:tblInd w:type="dxa" w:w="-530"/>
        <w:tblLayout w:type="fixed"/>
      </w:tblPr>
      <w:tblGrid>
        <w:gridCol w:w="552"/>
        <w:gridCol w:w="9351"/>
      </w:tblGrid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3000000">
            <w:pPr>
              <w:pStyle w:val="Style_3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top"/>
          </w:tcPr>
          <w:p w14:paraId="14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Составитель: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Тикунов Данила Геннадьевич</w:t>
            </w:r>
          </w:p>
        </w:tc>
      </w:tr>
      <w:tr>
        <w:trPr>
          <w:trHeight w:hRule="atLeast" w:val="323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5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6000000">
            <w:pPr>
              <w:pStyle w:val="Style_3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(фамилия, имя, отчество полностью)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7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8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</w:t>
            </w:r>
            <w:r>
              <w:rPr>
                <w:rFonts w:ascii="Times New Roman" w:hAnsi="Times New Roman"/>
                <w:sz w:val="28"/>
              </w:rPr>
              <w:t xml:space="preserve"> русского языка</w:t>
            </w:r>
            <w:r>
              <w:rPr>
                <w:rFonts w:ascii="Times New Roman" w:hAnsi="Times New Roman"/>
                <w:sz w:val="28"/>
              </w:rPr>
              <w:t xml:space="preserve"> как иностранного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первая категория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9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A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(должность, категория)</w:t>
            </w:r>
          </w:p>
        </w:tc>
      </w:tr>
      <w:tr>
        <w:trPr>
          <w:trHeight w:hRule="atLeast" w:val="323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B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C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Узбекистан, </w:t>
            </w:r>
            <w:r>
              <w:rPr>
                <w:rFonts w:ascii="Times New Roman" w:hAnsi="Times New Roman"/>
                <w:sz w:val="28"/>
              </w:rPr>
              <w:t>Навоийская</w:t>
            </w:r>
            <w:r>
              <w:rPr>
                <w:rFonts w:ascii="Times New Roman" w:hAnsi="Times New Roman"/>
                <w:sz w:val="28"/>
              </w:rPr>
              <w:t xml:space="preserve"> область, </w:t>
            </w:r>
            <w:r>
              <w:rPr>
                <w:rFonts w:ascii="Times New Roman" w:hAnsi="Times New Roman"/>
                <w:sz w:val="28"/>
              </w:rPr>
              <w:t>Хатирчинский</w:t>
            </w:r>
            <w:r>
              <w:rPr>
                <w:rFonts w:ascii="Times New Roman" w:hAnsi="Times New Roman"/>
                <w:sz w:val="28"/>
              </w:rPr>
              <w:t xml:space="preserve"> район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D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1E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(страна, город, район)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1F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20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</w:rPr>
              <w:t>обще</w:t>
            </w:r>
            <w:r>
              <w:rPr>
                <w:rFonts w:ascii="Times New Roman" w:hAnsi="Times New Roman"/>
                <w:sz w:val="28"/>
              </w:rPr>
              <w:t xml:space="preserve">образовательная школа № </w:t>
            </w:r>
            <w:r>
              <w:rPr>
                <w:rFonts w:ascii="Times New Roman" w:hAnsi="Times New Roman"/>
                <w:sz w:val="28"/>
              </w:rPr>
              <w:t>65</w:t>
            </w:r>
          </w:p>
        </w:tc>
      </w:tr>
      <w:tr>
        <w:trPr>
          <w:trHeight w:hRule="atLeast" w:val="323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21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22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(название учебного заведения полностью)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23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vAlign w:val="top"/>
          </w:tcPr>
          <w:p w14:paraId="24000000">
            <w:pPr>
              <w:pStyle w:val="Style_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Рабочая программа рассчитана на 68 часов и 34 учебные недели</w:t>
            </w:r>
          </w:p>
        </w:tc>
      </w:tr>
      <w:tr>
        <w:trPr>
          <w:trHeight w:hRule="atLeast" w:val="335"/>
        </w:trPr>
        <w:tc>
          <w:tcPr>
            <w:tcW w:type="dxa" w:w="552"/>
            <w:tcBorders>
              <w:top w:sz="4" w:val="nil"/>
              <w:left w:sz="4" w:val="nil"/>
              <w:bottom w:sz="4" w:val="nil"/>
              <w:right w:sz="4" w:val="nil"/>
            </w:tcBorders>
            <w:vAlign w:val="top"/>
          </w:tcPr>
          <w:p w14:paraId="25000000">
            <w:pPr>
              <w:pStyle w:val="Style_3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351"/>
            <w:tcBorders>
              <w:top w:color="000000" w:sz="4" w:val="single"/>
              <w:left w:sz="4" w:val="nil"/>
              <w:bottom w:sz="4" w:val="nil"/>
              <w:right w:sz="4" w:val="nil"/>
            </w:tcBorders>
            <w:vAlign w:val="top"/>
          </w:tcPr>
          <w:p w14:paraId="26000000">
            <w:pPr>
              <w:pStyle w:val="Style_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(количество часов, на которое рассчитана рабочая программа, и количество учебных недель)</w:t>
            </w:r>
          </w:p>
        </w:tc>
      </w:tr>
    </w:tbl>
    <w:p w14:paraId="27000000">
      <w:pPr>
        <w:pStyle w:val="Style_3"/>
        <w:ind w:firstLine="0" w:left="-142"/>
        <w:jc w:val="center"/>
        <w:rPr>
          <w:rFonts w:ascii="Times New Roman" w:hAnsi="Times New Roman"/>
          <w:b w:val="1"/>
          <w:sz w:val="36"/>
        </w:rPr>
      </w:pPr>
    </w:p>
    <w:p w14:paraId="28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  <w:bookmarkStart w:id="1" w:name="dst320"/>
      <w:bookmarkEnd w:id="1"/>
    </w:p>
    <w:tbl>
      <w:tblPr>
        <w:tblStyle w:val="Style_2"/>
        <w:tblW w:type="auto" w:w="0"/>
        <w:tblInd w:type="dxa" w:w="-34"/>
        <w:tblLayout w:type="fixed"/>
      </w:tblPr>
      <w:tblGrid>
        <w:gridCol w:w="426"/>
        <w:gridCol w:w="9037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9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A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Содержание учебного предмета</w:t>
            </w:r>
          </w:p>
          <w:p w14:paraId="2B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C000000">
            <w:pPr>
              <w:pStyle w:val="Style_3"/>
              <w:numPr>
                <w:numId w:val="1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D000000">
            <w:pPr>
              <w:tabs>
                <w:tab w:leader="none" w:pos="31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i w:val="1"/>
                <w:color w:val="21272E"/>
                <w:sz w:val="28"/>
              </w:rPr>
            </w:pPr>
            <w:r>
              <w:rPr>
                <w:rFonts w:ascii="Times New Roman" w:hAnsi="Times New Roman"/>
                <w:b w:val="1"/>
                <w:color w:val="21272E"/>
                <w:sz w:val="28"/>
              </w:rPr>
              <w:t>Этот большой мир</w:t>
            </w:r>
            <w:r>
              <w:rPr>
                <w:rFonts w:ascii="Times New Roman" w:hAnsi="Times New Roman"/>
                <w:i w:val="1"/>
                <w:color w:val="21272E"/>
                <w:sz w:val="28"/>
              </w:rPr>
              <w:t xml:space="preserve">. </w:t>
            </w:r>
          </w:p>
          <w:p w14:paraId="2E000000">
            <w:pPr>
              <w:pStyle w:val="Style_5"/>
              <w:tabs>
                <w:tab w:leader="none" w:pos="317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Существительные общего рода. Существительные, имеющие только одну форму числа</w:t>
            </w:r>
            <w:r>
              <w:rPr>
                <w:rFonts w:ascii="Times New Roman" w:hAnsi="Times New Roman"/>
                <w:sz w:val="28"/>
              </w:rPr>
              <w:t>. Сложные имена существительные. Краткие имена прилагательные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2F000000">
            <w:pPr>
              <w:pStyle w:val="Style_3"/>
              <w:numPr>
                <w:numId w:val="1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0000000">
            <w:pPr>
              <w:pStyle w:val="Style_6"/>
              <w:tabs>
                <w:tab w:leader="none" w:pos="317" w:val="left"/>
              </w:tabs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Планета Земля</w:t>
            </w:r>
          </w:p>
          <w:p w14:paraId="31000000">
            <w:pPr>
              <w:pStyle w:val="Style_6"/>
              <w:tabs>
                <w:tab w:leader="none" w:pos="317" w:val="left"/>
              </w:tabs>
              <w:ind/>
              <w:jc w:val="both"/>
              <w:rPr>
                <w:rFonts w:ascii="Times New Roman" w:hAnsi="Times New Roman"/>
                <w:i w:val="1"/>
                <w:color w:val="21272E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Количественные и порядковые числительные.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Склонение числительных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Неопределённое лицо, предмет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 xml:space="preserve">Неопределённые местоимения.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бразование неопределённых местоимений. Вопросительные и отрицательные местоимения. Образование отрицательных местоимений.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2000000">
            <w:pPr>
              <w:pStyle w:val="Style_3"/>
              <w:numPr>
                <w:numId w:val="1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3000000">
            <w:pPr>
              <w:tabs>
                <w:tab w:leader="none" w:pos="31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Наука и искусство</w:t>
            </w:r>
          </w:p>
          <w:p w14:paraId="34000000">
            <w:pPr>
              <w:pStyle w:val="Style_5"/>
              <w:tabs>
                <w:tab w:leader="none" w:pos="317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Глаголы переходные  и непереходные. Безличные глаголы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35000000">
            <w:pPr>
              <w:pStyle w:val="Style_5"/>
              <w:tabs>
                <w:tab w:leader="none" w:pos="317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Причастие. Действительные и страдательные причастия настоящего и прошедшего времени. Образование причастий. </w:t>
            </w:r>
            <w:r>
              <w:rPr>
                <w:rFonts w:ascii="Times New Roman" w:hAnsi="Times New Roman"/>
                <w:sz w:val="28"/>
              </w:rPr>
              <w:t>Причастный оборот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36000000">
            <w:pPr>
              <w:tabs>
                <w:tab w:leader="none" w:pos="317" w:val="left"/>
              </w:tabs>
              <w:spacing w:after="0" w:line="240" w:lineRule="auto"/>
              <w:ind/>
              <w:jc w:val="both"/>
              <w:rPr>
                <w:rStyle w:val="Style_7_ch"/>
                <w:rFonts w:ascii="Times New Roman" w:hAnsi="Times New Roman"/>
                <w:i w:val="1"/>
                <w:color w:val="000000"/>
                <w:sz w:val="28"/>
                <w:u w:val="none"/>
              </w:rPr>
            </w:pPr>
            <w:r>
              <w:rPr>
                <w:rStyle w:val="Style_7_ch"/>
                <w:rFonts w:ascii="Times New Roman" w:hAnsi="Times New Roman"/>
                <w:color w:val="000000"/>
                <w:sz w:val="28"/>
                <w:u w:val="none"/>
              </w:rPr>
              <w:t>Деепричастие. Образование деепричастий несовершенного и совершенного вида. Фразеологизмы с деепричастиями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7000000">
            <w:pPr>
              <w:pStyle w:val="Style_3"/>
              <w:numPr>
                <w:numId w:val="1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8000000">
            <w:pPr>
              <w:pStyle w:val="Style_6"/>
              <w:tabs>
                <w:tab w:leader="none" w:pos="317" w:val="left"/>
              </w:tabs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История шёлка</w:t>
            </w:r>
          </w:p>
          <w:p w14:paraId="39000000">
            <w:pPr>
              <w:pStyle w:val="Style_5"/>
              <w:tabs>
                <w:tab w:leader="none" w:pos="317" w:val="left"/>
              </w:tabs>
              <w:spacing w:after="0" w:line="240" w:lineRule="auto"/>
              <w:ind w:firstLine="0" w:left="0"/>
              <w:jc w:val="both"/>
              <w:rPr>
                <w:rFonts w:ascii="Times New Roman" w:hAnsi="Times New Roman"/>
                <w:i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Разряды наречий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</w:rPr>
              <w:t>Образование наречий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</w:rPr>
              <w:t>Наречия образа действия. Сравнительная степень наречий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</w:rPr>
              <w:t>Наречия места и времени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8"/>
              </w:rPr>
              <w:t>Наречия цели и причины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A000000">
            <w:pPr>
              <w:pStyle w:val="Style_3"/>
              <w:numPr>
                <w:numId w:val="1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B000000">
            <w:pPr>
              <w:tabs>
                <w:tab w:leader="none" w:pos="317" w:val="left"/>
              </w:tabs>
              <w:spacing w:after="0" w:line="240" w:lineRule="auto"/>
              <w:ind/>
              <w:rPr>
                <w:rStyle w:val="Style_7_ch"/>
                <w:rFonts w:ascii="Times New Roman" w:hAnsi="Times New Roman"/>
                <w:b w:val="1"/>
                <w:color w:val="000000"/>
                <w:sz w:val="28"/>
                <w:u w:val="none"/>
              </w:rPr>
            </w:pPr>
            <w:r>
              <w:rPr>
                <w:rStyle w:val="Style_7_ch"/>
                <w:rFonts w:ascii="Times New Roman" w:hAnsi="Times New Roman"/>
                <w:b w:val="1"/>
                <w:color w:val="000000"/>
                <w:sz w:val="28"/>
                <w:u w:val="none"/>
              </w:rPr>
              <w:t>Обобщение и повторение изученного в 7 классе</w:t>
            </w:r>
          </w:p>
        </w:tc>
      </w:tr>
    </w:tbl>
    <w:p w14:paraId="3C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</w:p>
    <w:p w14:paraId="3D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-34"/>
        <w:tblLayout w:type="fixed"/>
      </w:tblPr>
      <w:tblGrid>
        <w:gridCol w:w="426"/>
        <w:gridCol w:w="9037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E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3F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Планируемые </w:t>
            </w:r>
            <w:r>
              <w:rPr>
                <w:rFonts w:ascii="Times New Roman" w:hAnsi="Times New Roman"/>
                <w:b w:val="1"/>
                <w:sz w:val="28"/>
              </w:rPr>
              <w:t>образовательные результаты</w:t>
            </w:r>
          </w:p>
          <w:p w14:paraId="40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1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2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Личностные результаты:</w:t>
            </w:r>
          </w:p>
          <w:p w14:paraId="43000000">
            <w:pPr>
              <w:pStyle w:val="Style_3"/>
              <w:numPr>
                <w:numId w:val="2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21E1F"/>
                <w:sz w:val="28"/>
              </w:rPr>
              <w:t>ориентация в деятельности на современную систему научных представлений об основных закономерностях развития чело</w:t>
            </w:r>
            <w:r>
              <w:rPr>
                <w:rFonts w:ascii="Times New Roman" w:hAnsi="Times New Roman"/>
                <w:color w:val="221E1F"/>
                <w:sz w:val="28"/>
              </w:rPr>
              <w:t>​</w:t>
            </w:r>
            <w:r>
              <w:rPr>
                <w:rFonts w:ascii="Times New Roman" w:hAnsi="Times New Roman"/>
                <w:color w:val="221E1F"/>
                <w:sz w:val="28"/>
              </w:rPr>
              <w:t xml:space="preserve">века, природы и </w:t>
            </w:r>
            <w:r>
              <w:rPr>
                <w:rFonts w:ascii="Times New Roman" w:hAnsi="Times New Roman"/>
                <w:sz w:val="28"/>
              </w:rPr>
              <w:t xml:space="preserve">общества, взаимосвязях человека с природной и социальной средой; </w:t>
            </w:r>
          </w:p>
          <w:p w14:paraId="44000000">
            <w:pPr>
              <w:pStyle w:val="Style_3"/>
              <w:numPr>
                <w:numId w:val="2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закономерностях развития языка; овладение языковой и читательской культурой, навыками </w:t>
            </w:r>
            <w:r>
              <w:rPr>
                <w:rFonts w:ascii="Times New Roman" w:hAnsi="Times New Roman"/>
                <w:sz w:val="28"/>
              </w:rPr>
              <w:t>​</w:t>
            </w:r>
            <w:r>
              <w:rPr>
                <w:rFonts w:ascii="Times New Roman" w:hAnsi="Times New Roman"/>
                <w:sz w:val="28"/>
              </w:rPr>
              <w:t xml:space="preserve">чтения как средства познания мира; </w:t>
            </w:r>
          </w:p>
          <w:p w14:paraId="45000000">
            <w:pPr>
              <w:pStyle w:val="Style_3"/>
              <w:numPr>
                <w:numId w:val="2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овладение основными навыками исследовательской деятельности с учётом специфики школьного языкового образования; </w:t>
            </w:r>
          </w:p>
          <w:p w14:paraId="46000000">
            <w:pPr>
              <w:pStyle w:val="Style_3"/>
              <w:numPr>
                <w:numId w:val="2"/>
              </w:numPr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установка на осмысление опыта, наблюдений, поступков и стремление совершенствовать</w:t>
            </w:r>
            <w:r>
              <w:rPr>
                <w:rFonts w:ascii="Times New Roman" w:hAnsi="Times New Roman"/>
                <w:color w:val="221E1F"/>
                <w:sz w:val="28"/>
              </w:rPr>
              <w:t xml:space="preserve"> пути достижения индивидуального и коллективного благо</w:t>
            </w:r>
            <w:r>
              <w:rPr>
                <w:rFonts w:ascii="Times New Roman" w:hAnsi="Times New Roman"/>
                <w:color w:val="221E1F"/>
                <w:sz w:val="28"/>
              </w:rPr>
              <w:t>​</w:t>
            </w:r>
            <w:r>
              <w:rPr>
                <w:rFonts w:ascii="Times New Roman" w:hAnsi="Times New Roman"/>
                <w:color w:val="221E1F"/>
                <w:sz w:val="28"/>
              </w:rPr>
              <w:t>получия.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7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8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Метапредметные результаты:</w:t>
            </w:r>
          </w:p>
          <w:p w14:paraId="49000000">
            <w:pPr>
              <w:pStyle w:val="Style_3"/>
              <w:numPr>
                <w:numId w:val="3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воспринимать и формулировать суждения, выражать эмоции в соответствии с условиями и целями общения; </w:t>
            </w:r>
          </w:p>
          <w:p w14:paraId="4A000000">
            <w:pPr>
              <w:pStyle w:val="Style_3"/>
              <w:numPr>
                <w:numId w:val="3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выражать себя (свою точку зрения) в диалогах и дискуссиях, в устной монологической  речи и в письменных текстах; </w:t>
            </w:r>
          </w:p>
          <w:p w14:paraId="4B000000">
            <w:pPr>
              <w:pStyle w:val="Style_3"/>
              <w:numPr>
                <w:numId w:val="3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 </w:t>
            </w:r>
          </w:p>
          <w:p w14:paraId="4C000000">
            <w:pPr>
              <w:pStyle w:val="Style_3"/>
              <w:numPr>
                <w:numId w:val="3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      </w:r>
          </w:p>
          <w:p w14:paraId="4D000000">
            <w:pPr>
              <w:pStyle w:val="Style_3"/>
              <w:numPr>
                <w:numId w:val="3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сопоставлять свои суждения с суждениями других участников диалога, обнаруживать различие и сходство позиций; </w:t>
            </w:r>
          </w:p>
          <w:p w14:paraId="4E000000">
            <w:pPr>
              <w:pStyle w:val="Style_3"/>
              <w:numPr>
                <w:numId w:val="3"/>
              </w:numPr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самостоятельно выбирать формат выступления с учётом цели презентации и особенностей аудитории и в соответствии с ним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составлять устные и письменные тексты с использованием иллюстративного материала.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4F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0000000">
            <w:pPr>
              <w:pStyle w:val="Style_3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Предметные результаты:</w:t>
            </w:r>
          </w:p>
          <w:p w14:paraId="51000000">
            <w:pPr>
              <w:pStyle w:val="Style_3"/>
              <w:numPr>
                <w:numId w:val="4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здавать устные монологические высказывания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</w:t>
            </w:r>
          </w:p>
          <w:p w14:paraId="52000000">
            <w:pPr>
              <w:pStyle w:val="Style_3"/>
              <w:numPr>
                <w:numId w:val="4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ладеть различными видами аудирования: выборочным, ознакомительным, детальным — научно-учебных и художественных текстов различных функционально-смысловых типов речи.</w:t>
            </w:r>
          </w:p>
          <w:p w14:paraId="53000000">
            <w:pPr>
              <w:pStyle w:val="Style_3"/>
              <w:numPr>
                <w:numId w:val="4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ладеть различными видами чтения: просмотровым, ознакомительным, изучающим, поисковым. </w:t>
            </w:r>
          </w:p>
          <w:p w14:paraId="54000000">
            <w:pPr>
              <w:pStyle w:val="Style_3"/>
              <w:numPr>
                <w:numId w:val="4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онимать содержание прослушанных и прочитанных научно-учебных и художественных текстов различных функционально-смысловых типов речи: устно и письменно формулировать тему и главную мысль текста, вопросы по содержанию текста и отвечать на них; </w:t>
            </w:r>
          </w:p>
          <w:p w14:paraId="55000000">
            <w:pPr>
              <w:pStyle w:val="Style_3"/>
              <w:numPr>
                <w:numId w:val="4"/>
              </w:numPr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осуществлять выбор лексических средств в соответствии с речевой ситуацией; </w:t>
            </w:r>
          </w:p>
          <w:p w14:paraId="56000000">
            <w:pPr>
              <w:pStyle w:val="Style_3"/>
              <w:numPr>
                <w:numId w:val="4"/>
              </w:numPr>
              <w:ind w:firstLine="0"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      </w:r>
          </w:p>
        </w:tc>
      </w:tr>
    </w:tbl>
    <w:p w14:paraId="57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</w:p>
    <w:p w14:paraId="58000000">
      <w:pPr>
        <w:pStyle w:val="Style_3"/>
        <w:ind w:firstLine="0" w:left="-142"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-34"/>
        <w:tblLayout w:type="fixed"/>
      </w:tblPr>
      <w:tblGrid>
        <w:gridCol w:w="498"/>
        <w:gridCol w:w="4889"/>
        <w:gridCol w:w="1843"/>
        <w:gridCol w:w="2375"/>
      </w:tblGrid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9000000">
            <w:pPr>
              <w:pStyle w:val="Style_3"/>
              <w:ind/>
              <w:jc w:val="both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3</w:t>
            </w: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.</w:t>
            </w:r>
          </w:p>
        </w:tc>
        <w:tc>
          <w:tcPr>
            <w:tcW w:type="dxa" w:w="910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A000000">
            <w:pPr>
              <w:pStyle w:val="Style_3"/>
              <w:ind/>
              <w:jc w:val="both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Тематическое планирование</w:t>
            </w:r>
          </w:p>
          <w:p w14:paraId="5B000000">
            <w:pPr>
              <w:pStyle w:val="Style_3"/>
              <w:ind/>
              <w:jc w:val="both"/>
              <w:rPr>
                <w:rStyle w:val="Style_8_ch"/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960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C000000">
            <w:pPr>
              <w:pStyle w:val="Style_3"/>
              <w:ind/>
              <w:jc w:val="both"/>
              <w:rPr>
                <w:rStyle w:val="Style_8_ch"/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D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№</w:t>
            </w:r>
          </w:p>
        </w:tc>
        <w:tc>
          <w:tcPr>
            <w:tcW w:type="dxa" w:w="4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E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Тема (тематический блок)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5F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Количество часов, отведенных на изучение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0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Срок прохождения материала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1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4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2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3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4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5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4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6000000">
            <w:pPr>
              <w:tabs>
                <w:tab w:leader="none" w:pos="317" w:val="left"/>
              </w:tabs>
              <w:spacing w:after="0" w:line="240" w:lineRule="auto"/>
              <w:ind/>
              <w:rPr>
                <w:rFonts w:ascii="Times New Roman" w:hAnsi="Times New Roman"/>
                <w:color w:val="21272E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Этот большой мир</w:t>
            </w:r>
          </w:p>
          <w:p w14:paraId="67000000">
            <w:pPr>
              <w:tabs>
                <w:tab w:leader="none" w:pos="317" w:val="left"/>
              </w:tabs>
              <w:spacing w:after="0" w:line="240" w:lineRule="auto"/>
              <w:ind/>
              <w:rPr>
                <w:rStyle w:val="Style_8_ch"/>
                <w:rFonts w:ascii="Times New Roman" w:hAnsi="Times New Roman"/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8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18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9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1272E"/>
                <w:sz w:val="28"/>
              </w:rPr>
              <w:t>Сентябрь -ноябрь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A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4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B000000">
            <w:pPr>
              <w:pStyle w:val="Style_6"/>
              <w:tabs>
                <w:tab w:leader="none" w:pos="317" w:val="left"/>
              </w:tabs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Планета Земля</w:t>
            </w:r>
          </w:p>
          <w:p w14:paraId="6C000000">
            <w:pPr>
              <w:pStyle w:val="Style_3"/>
              <w:rPr>
                <w:rStyle w:val="Style_8_ch"/>
                <w:rFonts w:ascii="Times New Roman" w:hAnsi="Times New Roman"/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D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E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Ноябрь-декабрь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6F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4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0000000">
            <w:pPr>
              <w:tabs>
                <w:tab w:leader="none" w:pos="317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Наука и искусство</w:t>
            </w:r>
          </w:p>
          <w:p w14:paraId="71000000">
            <w:pPr>
              <w:pStyle w:val="Style_3"/>
              <w:rPr>
                <w:rStyle w:val="Style_8_ch"/>
                <w:rFonts w:ascii="Times New Roman" w:hAnsi="Times New Roman"/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2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3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Январь-март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4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4.</w:t>
            </w:r>
          </w:p>
          <w:p w14:paraId="75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</w:p>
        </w:tc>
        <w:tc>
          <w:tcPr>
            <w:tcW w:type="dxa" w:w="4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6000000">
            <w:pPr>
              <w:pStyle w:val="Style_6"/>
              <w:tabs>
                <w:tab w:leader="none" w:pos="317" w:val="left"/>
              </w:tabs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История шёлка</w:t>
            </w:r>
          </w:p>
          <w:p w14:paraId="77000000">
            <w:pPr>
              <w:pStyle w:val="Style_3"/>
              <w:rPr>
                <w:rStyle w:val="Style_8_ch"/>
                <w:rFonts w:ascii="Times New Roman" w:hAnsi="Times New Roman"/>
                <w:sz w:val="28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8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9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Апрель-май</w:t>
            </w:r>
          </w:p>
        </w:tc>
      </w:tr>
      <w:tr>
        <w:tc>
          <w:tcPr>
            <w:tcW w:type="dxa" w:w="4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A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48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B000000">
            <w:pPr>
              <w:spacing w:after="0" w:line="240" w:lineRule="auto"/>
              <w:ind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Обобщение и повторение изученного в 7 классе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C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D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</w:tr>
      <w:tr>
        <w:tc>
          <w:tcPr>
            <w:tcW w:type="dxa" w:w="538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E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Итого: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7F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68</w:t>
            </w:r>
          </w:p>
        </w:tc>
        <w:tc>
          <w:tcPr>
            <w:tcW w:type="dxa" w:w="23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0000000">
            <w:pPr>
              <w:pStyle w:val="Style_3"/>
              <w:ind/>
              <w:jc w:val="both"/>
              <w:rPr>
                <w:rStyle w:val="Style_8_ch"/>
                <w:rFonts w:ascii="Times New Roman" w:hAnsi="Times New Roman"/>
                <w:sz w:val="28"/>
              </w:rPr>
            </w:pPr>
          </w:p>
        </w:tc>
      </w:tr>
    </w:tbl>
    <w:p w14:paraId="81000000">
      <w:pPr>
        <w:pStyle w:val="Style_3"/>
        <w:ind/>
        <w:jc w:val="both"/>
        <w:rPr>
          <w:rStyle w:val="Style_8_ch"/>
          <w:rFonts w:ascii="Times New Roman" w:hAnsi="Times New Roman"/>
          <w:b w:val="1"/>
          <w:sz w:val="28"/>
        </w:rPr>
      </w:pPr>
    </w:p>
    <w:p w14:paraId="82000000">
      <w:pPr>
        <w:pStyle w:val="Style_3"/>
        <w:ind/>
        <w:jc w:val="both"/>
        <w:rPr>
          <w:rStyle w:val="Style_8_ch"/>
          <w:rFonts w:ascii="Times New Roman" w:hAnsi="Times New Roman"/>
          <w:b w:val="1"/>
          <w:sz w:val="28"/>
        </w:rPr>
      </w:pPr>
    </w:p>
    <w:p w14:paraId="83000000">
      <w:pPr>
        <w:pStyle w:val="Style_3"/>
        <w:ind/>
        <w:jc w:val="both"/>
        <w:rPr>
          <w:rStyle w:val="Style_8_ch"/>
          <w:rFonts w:ascii="Times New Roman" w:hAnsi="Times New Roman"/>
          <w:b w:val="1"/>
          <w:sz w:val="28"/>
        </w:rPr>
      </w:pPr>
    </w:p>
    <w:p w14:paraId="84000000">
      <w:pPr>
        <w:pStyle w:val="Style_3"/>
        <w:ind/>
        <w:jc w:val="both"/>
        <w:rPr>
          <w:rStyle w:val="Style_8_ch"/>
          <w:rFonts w:ascii="Times New Roman" w:hAnsi="Times New Roman"/>
          <w:b w:val="1"/>
          <w:sz w:val="28"/>
        </w:rPr>
      </w:pPr>
    </w:p>
    <w:p w14:paraId="85000000">
      <w:pPr>
        <w:pStyle w:val="Style_3"/>
        <w:ind/>
        <w:jc w:val="both"/>
        <w:rPr>
          <w:rStyle w:val="Style_8_ch"/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-34"/>
        <w:tblLayout w:type="fixed"/>
      </w:tblPr>
      <w:tblGrid>
        <w:gridCol w:w="568"/>
        <w:gridCol w:w="8930"/>
      </w:tblGrid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6000000">
            <w:pPr>
              <w:pStyle w:val="Style_3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5.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7000000">
            <w:pPr>
              <w:pStyle w:val="Style_3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Учебно-методическое обеспечение образовательного процесса</w:t>
            </w:r>
          </w:p>
          <w:p w14:paraId="88000000">
            <w:pPr>
              <w:pStyle w:val="Style_3"/>
              <w:rPr>
                <w:rStyle w:val="Style_8_ch"/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89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8A000000">
            <w:pPr>
              <w:pStyle w:val="Style_3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 xml:space="preserve">Образовательные технологии, методы </w:t>
            </w: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обучения и воспитания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B000000">
            <w:pPr>
              <w:pStyle w:val="Style_3"/>
              <w:numPr>
                <w:numId w:val="5"/>
              </w:numPr>
              <w:ind w:firstLine="0" w:left="0"/>
              <w:jc w:val="both"/>
              <w:rPr>
                <w:rStyle w:val="Style_8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C000000">
            <w:pPr>
              <w:pStyle w:val="Style_3"/>
              <w:tabs>
                <w:tab w:leader="none" w:pos="3780" w:val="left"/>
              </w:tabs>
              <w:ind/>
              <w:jc w:val="both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Аудиовизуальный метод 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D000000">
            <w:pPr>
              <w:pStyle w:val="Style_3"/>
              <w:numPr>
                <w:numId w:val="5"/>
              </w:numPr>
              <w:ind w:firstLine="0" w:left="0"/>
              <w:jc w:val="both"/>
              <w:rPr>
                <w:rStyle w:val="Style_8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E000000">
            <w:pPr>
              <w:pStyle w:val="Style_3"/>
              <w:ind/>
              <w:jc w:val="both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оммуникативный метод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8F000000">
            <w:pPr>
              <w:pStyle w:val="Style_3"/>
              <w:numPr>
                <w:numId w:val="5"/>
              </w:numPr>
              <w:ind w:firstLine="0" w:left="0"/>
              <w:jc w:val="both"/>
              <w:rPr>
                <w:rStyle w:val="Style_8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0000000">
            <w:pPr>
              <w:pStyle w:val="Style_3"/>
              <w:ind/>
              <w:jc w:val="both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ехнология проблемного обучения (учебная тематическая дискуссия, деловая игра и т.п.),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1000000">
            <w:pPr>
              <w:pStyle w:val="Style_3"/>
              <w:numPr>
                <w:numId w:val="5"/>
              </w:numPr>
              <w:ind w:firstLine="0" w:left="0"/>
              <w:jc w:val="both"/>
              <w:rPr>
                <w:rStyle w:val="Style_8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2000000">
            <w:pPr>
              <w:pStyle w:val="Style_3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 xml:space="preserve">азличные формы игровой деятельности  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93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4000000">
            <w:pPr>
              <w:pStyle w:val="Style_3"/>
              <w:rPr>
                <w:rStyle w:val="Style_8_ch"/>
                <w:rFonts w:ascii="Times New Roman" w:hAnsi="Times New Roman"/>
                <w:b w:val="1"/>
                <w:sz w:val="28"/>
              </w:rPr>
            </w:pPr>
          </w:p>
          <w:p w14:paraId="95000000">
            <w:pPr>
              <w:pStyle w:val="Style_3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Обязательные учебные материалы для уч</w:t>
            </w: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ащихся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6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7000000">
            <w:pPr>
              <w:pStyle w:val="Style_3"/>
              <w:ind/>
              <w:jc w:val="both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Карпеченкова Ю.Г.. Русский язык как иностранный. 7 класс: учебник для школ среднего общего образования с узбекским и другим языками обучения/Ю.Г. Карпеченкова, Г.М. Саримсакова, М.Х. Узакова; под науч.ред. Е.А. Хамраевой. – Ташкент: Республиканский центр образования, 2022 – 144 с.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98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99000000">
            <w:pPr>
              <w:pStyle w:val="Style_3"/>
              <w:rPr>
                <w:rStyle w:val="Style_8_ch"/>
                <w:rFonts w:ascii="Times New Roman" w:hAnsi="Times New Roman"/>
                <w:b w:val="1"/>
                <w:sz w:val="28"/>
              </w:rPr>
            </w:pPr>
          </w:p>
          <w:p w14:paraId="9A000000">
            <w:pPr>
              <w:pStyle w:val="Style_3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Методические материалы для учителя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B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C000000">
            <w:pPr>
              <w:tabs>
                <w:tab w:leader="none" w:pos="34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Балыхина Т.М. Методика преподавания русского языка как неродного (нового): Учебное пособие для преподавателей и студентов. - М.: Издательство Российского университета дружбы народов, 2007.- 185 с.</w:t>
            </w:r>
          </w:p>
          <w:p w14:paraId="9D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E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9F000000">
            <w:pPr>
              <w:tabs>
                <w:tab w:leader="none" w:pos="347" w:val="left"/>
              </w:tabs>
              <w:spacing w:after="0" w:line="240" w:lineRule="auto"/>
              <w:ind/>
              <w:jc w:val="both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instrText>HYPERLINK "https://www.twirpx.com/file/1058716/"</w:instrText>
            </w: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t>Крючкова Л.С., Мощинская Н.В. Практическая методика обучения русскому языку как иностранному.- М.: Флинта, 2011.- 480 с.</w:t>
            </w: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0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3</w:t>
            </w:r>
            <w:r>
              <w:rPr>
                <w:rStyle w:val="Style_8_ch"/>
              </w:rPr>
              <w:t>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1000000">
            <w:pPr>
              <w:tabs>
                <w:tab w:leader="none" w:pos="34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fldChar w:fldCharType="begin"/>
            </w: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instrText>HYPERLINK "http://web-local.rudn.ru/web-local/uem/iop_pdf/169-havronina-_balyhina.pdf"</w:instrText>
            </w: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fldChar w:fldCharType="separate"/>
            </w: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t>Хавронина С.А., Балыхина Т.М. Инновационный учебно-методический комплекс «Русский язык как иностранный», учебное пособие</w:t>
            </w:r>
            <w:r>
              <w:rPr>
                <w:rStyle w:val="Style_9_ch"/>
                <w:rFonts w:ascii="Times New Roman" w:hAnsi="Times New Roman"/>
                <w:color w:val="000000"/>
                <w:sz w:val="28"/>
                <w:u w:val="none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>.-М.: Издательство РУДН, 2008. – 324с.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A2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</w:p>
        </w:tc>
        <w:tc>
          <w:tcPr>
            <w:tcW w:type="dxa" w:w="89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A3000000">
            <w:pPr>
              <w:pStyle w:val="Style_3"/>
              <w:rPr>
                <w:rStyle w:val="Style_8_ch"/>
                <w:rFonts w:ascii="Times New Roman" w:hAnsi="Times New Roman"/>
                <w:b w:val="1"/>
                <w:sz w:val="28"/>
              </w:rPr>
            </w:pPr>
          </w:p>
          <w:p w14:paraId="A4000000">
            <w:pPr>
              <w:pStyle w:val="Style_3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Цифровые образовательные ресурсы и ресурсы сети Интернет</w:t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5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6000000">
            <w:pPr>
              <w:tabs>
                <w:tab w:leader="none" w:pos="347" w:val="left"/>
              </w:tabs>
              <w:spacing w:after="0" w:line="240" w:lineRule="auto"/>
              <w:ind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Справочно-информационный портал: </w: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9_ch"/>
                <w:rFonts w:ascii="Times New Roman" w:hAnsi="Times New Roman"/>
                <w:sz w:val="28"/>
              </w:rPr>
              <w:instrText>HYPERLINK "http://www.gramota.ru"</w:instrTex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9_ch"/>
                <w:rFonts w:ascii="Times New Roman" w:hAnsi="Times New Roman"/>
                <w:sz w:val="28"/>
              </w:rPr>
              <w:t>www.gramota.ru</w: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7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8000000">
            <w:pPr>
              <w:tabs>
                <w:tab w:leader="none" w:pos="347" w:val="left"/>
              </w:tabs>
              <w:spacing w:after="0" w:line="240" w:lineRule="auto"/>
              <w:ind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Официальный сайт Института русского языка им. В.В. Виноградова: РАН РФ </w: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9_ch"/>
                <w:rFonts w:ascii="Times New Roman" w:hAnsi="Times New Roman"/>
                <w:sz w:val="28"/>
              </w:rPr>
              <w:instrText>HYPERLINK "http://www.ruslang.ru"</w:instrTex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9_ch"/>
                <w:rFonts w:ascii="Times New Roman" w:hAnsi="Times New Roman"/>
                <w:sz w:val="28"/>
              </w:rPr>
              <w:t>www</w:t>
            </w:r>
            <w:r>
              <w:rPr>
                <w:rStyle w:val="Style_9_ch"/>
                <w:rFonts w:ascii="Times New Roman" w:hAnsi="Times New Roman"/>
                <w:sz w:val="28"/>
              </w:rPr>
              <w:t>.</w:t>
            </w:r>
            <w:r>
              <w:rPr>
                <w:rStyle w:val="Style_9_ch"/>
                <w:rFonts w:ascii="Times New Roman" w:hAnsi="Times New Roman"/>
                <w:sz w:val="28"/>
              </w:rPr>
              <w:t>ruslang</w:t>
            </w:r>
            <w:r>
              <w:rPr>
                <w:rStyle w:val="Style_9_ch"/>
                <w:rFonts w:ascii="Times New Roman" w:hAnsi="Times New Roman"/>
                <w:sz w:val="28"/>
              </w:rPr>
              <w:t>.</w:t>
            </w:r>
            <w:r>
              <w:rPr>
                <w:rStyle w:val="Style_9_ch"/>
                <w:rFonts w:ascii="Times New Roman" w:hAnsi="Times New Roman"/>
                <w:sz w:val="28"/>
              </w:rPr>
              <w:t>ru</w: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end"/>
            </w:r>
          </w:p>
        </w:tc>
      </w:tr>
      <w:tr>
        <w:tc>
          <w:tcPr>
            <w:tcW w:type="dxa" w:w="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9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3</w:t>
            </w:r>
            <w:r>
              <w:rPr>
                <w:rStyle w:val="Style_8_ch"/>
              </w:rPr>
              <w:t>.</w:t>
            </w:r>
          </w:p>
        </w:tc>
        <w:tc>
          <w:tcPr>
            <w:tcW w:type="dxa" w:w="8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A000000">
            <w:pPr>
              <w:tabs>
                <w:tab w:leader="none" w:pos="347" w:val="left"/>
              </w:tabs>
              <w:spacing w:after="0" w:line="240" w:lineRule="auto"/>
              <w:ind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Сайт Института русского языка им А.С. Пушкина </w: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9_ch"/>
                <w:rFonts w:ascii="Times New Roman" w:hAnsi="Times New Roman"/>
                <w:sz w:val="28"/>
              </w:rPr>
              <w:instrText>HYPERLINK "https://www.pushkin.institute/"</w:instrTex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9_ch"/>
                <w:rFonts w:ascii="Times New Roman" w:hAnsi="Times New Roman"/>
                <w:sz w:val="28"/>
              </w:rPr>
              <w:t>https://www.pushkin.institute/</w:t>
            </w:r>
            <w:r>
              <w:rPr>
                <w:rStyle w:val="Style_9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AB000000">
      <w:pPr>
        <w:pStyle w:val="Style_3"/>
        <w:ind/>
        <w:jc w:val="center"/>
        <w:rPr>
          <w:rStyle w:val="Style_8_ch"/>
          <w:rFonts w:ascii="Times New Roman" w:hAnsi="Times New Roman"/>
          <w:b w:val="1"/>
          <w:sz w:val="28"/>
        </w:rPr>
      </w:pPr>
    </w:p>
    <w:p w14:paraId="AC000000">
      <w:pPr>
        <w:pStyle w:val="Style_3"/>
        <w:ind/>
        <w:jc w:val="center"/>
        <w:rPr>
          <w:rStyle w:val="Style_8_ch"/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Ind w:type="dxa" w:w="-34"/>
        <w:tblLayout w:type="fixed"/>
      </w:tblPr>
      <w:tblGrid>
        <w:gridCol w:w="426"/>
        <w:gridCol w:w="9072"/>
      </w:tblGrid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D000000">
            <w:pPr>
              <w:pStyle w:val="Style_3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6.</w:t>
            </w:r>
          </w:p>
        </w:tc>
        <w:tc>
          <w:tcPr>
            <w:tcW w:type="dxa" w:w="9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AE000000">
            <w:pPr>
              <w:pStyle w:val="Style_3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М</w:t>
            </w: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атериально-техническое обеспечение образовательного процесса</w:t>
            </w:r>
          </w:p>
          <w:p w14:paraId="AF000000">
            <w:pPr>
              <w:pStyle w:val="Style_3"/>
              <w:rPr>
                <w:rStyle w:val="Style_8_ch"/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B0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1000000">
            <w:pPr>
              <w:pStyle w:val="Style_3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Учебное оборудование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2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3000000">
            <w:pPr>
              <w:pStyle w:val="Style_3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М</w:t>
            </w:r>
            <w:r>
              <w:rPr>
                <w:rStyle w:val="Style_8_ch"/>
                <w:rFonts w:ascii="Times New Roman" w:hAnsi="Times New Roman"/>
                <w:sz w:val="28"/>
              </w:rPr>
              <w:t>етодическая литература, наглядный и дидактический материал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sz="4" w:val="nil"/>
            </w:tcBorders>
            <w:vAlign w:val="top"/>
          </w:tcPr>
          <w:p w14:paraId="B4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b w:val="1"/>
                <w:sz w:val="28"/>
              </w:rPr>
            </w:pPr>
          </w:p>
          <w:p w14:paraId="B5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7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top"/>
          </w:tcPr>
          <w:p w14:paraId="B6000000">
            <w:pPr>
              <w:pStyle w:val="Style_3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b w:val="1"/>
                <w:sz w:val="28"/>
              </w:rPr>
              <w:t>Оборудование для проведения контрольных, практических, лабораторных работ</w:t>
            </w:r>
          </w:p>
        </w:tc>
      </w:tr>
      <w:tr>
        <w:tc>
          <w:tcPr>
            <w:tcW w:type="dxa" w:w="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7000000">
            <w:pPr>
              <w:pStyle w:val="Style_3"/>
              <w:ind/>
              <w:jc w:val="center"/>
              <w:rPr>
                <w:rStyle w:val="Style_8_ch"/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9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top"/>
          </w:tcPr>
          <w:p w14:paraId="B8000000">
            <w:pPr>
              <w:pStyle w:val="Style_3"/>
              <w:ind/>
              <w:jc w:val="both"/>
              <w:rPr>
                <w:rStyle w:val="Style_8_ch"/>
                <w:rFonts w:ascii="Times New Roman" w:hAnsi="Times New Roman"/>
                <w:b w:val="1"/>
                <w:sz w:val="28"/>
              </w:rPr>
            </w:pPr>
            <w:r>
              <w:rPr>
                <w:rStyle w:val="Style_8_ch"/>
                <w:rFonts w:ascii="Times New Roman" w:hAnsi="Times New Roman"/>
                <w:sz w:val="28"/>
              </w:rPr>
              <w:t>Р</w:t>
            </w:r>
            <w:r>
              <w:rPr>
                <w:rStyle w:val="Style_8_ch"/>
                <w:rFonts w:ascii="Times New Roman" w:hAnsi="Times New Roman"/>
                <w:sz w:val="28"/>
              </w:rPr>
              <w:t>аздаточный материал, дифференцированные индивидуальные карточки</w:t>
            </w:r>
          </w:p>
        </w:tc>
      </w:tr>
    </w:tbl>
    <w:p w14:paraId="B9000000"/>
    <w:p w14:paraId="BA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Примечание.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Все рабочие программы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составлены</w:t>
      </w:r>
      <w:r>
        <w:rPr>
          <w:rFonts w:ascii="Times New Roman" w:hAnsi="Times New Roman"/>
          <w:sz w:val="24"/>
        </w:rPr>
        <w:t xml:space="preserve"> на основе </w:t>
      </w:r>
      <w:r>
        <w:rPr>
          <w:rFonts w:ascii="Times New Roman" w:hAnsi="Times New Roman"/>
          <w:sz w:val="24"/>
        </w:rPr>
        <w:t xml:space="preserve">Федерального государственного образовательного стандарта начального общего образования (ФГОС НОО) Российской Федерации (Приказ Минпросвещения России от 31.05.2021 г. № 286, зарегистрирован Министерством юстиции Российской Федерации 05.07.2021 г., рег. номер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64100)</w:t>
      </w:r>
      <w:r>
        <w:rPr>
          <w:rFonts w:ascii="Times New Roman" w:hAnsi="Times New Roman"/>
          <w:sz w:val="24"/>
        </w:rPr>
        <w:t xml:space="preserve"> для 1 – 4 классов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Федерального государственного образовательного стандарта основного общего образования (ФГОС ООО) Российской Федерации (Приказ Минпросвещения России от 31.05.2021 г. № 287, зарегистрирован Министерством юстиции Российской Федерации 05.07.2021 г., рег. номер </w:t>
      </w: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64101)</w:t>
      </w:r>
      <w:r>
        <w:rPr>
          <w:rFonts w:ascii="Times New Roman" w:hAnsi="Times New Roman"/>
          <w:sz w:val="24"/>
        </w:rPr>
        <w:t xml:space="preserve"> для 5 – 8 классов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Приказа Минпросвещения России № 732 от 12.08.2022 «О внесении изменений в федеральный государственный образовательный стандарт среднего общего образования</w:t>
      </w:r>
      <w:r>
        <w:rPr>
          <w:rFonts w:ascii="Times New Roman" w:hAnsi="Times New Roman"/>
          <w:sz w:val="24"/>
        </w:rPr>
        <w:t>, утвержденный приказом Министерства образования и науки Российской Федерации от 17 мая 2012 г. № 413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зарегистрирован Министерством юстиции Российской Федерации </w:t>
      </w:r>
      <w:r>
        <w:rPr>
          <w:rFonts w:ascii="Times New Roman" w:hAnsi="Times New Roman"/>
          <w:sz w:val="24"/>
        </w:rPr>
        <w:t>12.09.2022</w:t>
      </w:r>
      <w:r>
        <w:rPr>
          <w:rFonts w:ascii="Times New Roman" w:hAnsi="Times New Roman"/>
          <w:sz w:val="24"/>
        </w:rPr>
        <w:t xml:space="preserve"> г., рег. номер – </w:t>
      </w:r>
      <w:r>
        <w:rPr>
          <w:rFonts w:ascii="Times New Roman" w:hAnsi="Times New Roman"/>
          <w:sz w:val="24"/>
        </w:rPr>
        <w:t xml:space="preserve">700034) </w:t>
      </w:r>
      <w:r>
        <w:rPr>
          <w:rFonts w:ascii="Times New Roman" w:hAnsi="Times New Roman"/>
          <w:sz w:val="24"/>
        </w:rPr>
        <w:t>для 10 – 11 классов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 учетом особенностей</w:t>
      </w:r>
      <w:r>
        <w:rPr>
          <w:rFonts w:ascii="Times New Roman" w:hAnsi="Times New Roman"/>
          <w:sz w:val="24"/>
        </w:rPr>
        <w:t xml:space="preserve"> образовательного стандарта </w:t>
      </w:r>
      <w:r>
        <w:rPr>
          <w:rFonts w:ascii="Times New Roman" w:hAnsi="Times New Roman"/>
          <w:sz w:val="24"/>
        </w:rPr>
        <w:t xml:space="preserve">и национального компонента </w:t>
      </w:r>
      <w:r>
        <w:rPr>
          <w:rFonts w:ascii="Times New Roman" w:hAnsi="Times New Roman"/>
          <w:sz w:val="24"/>
        </w:rPr>
        <w:t>страны преподавания.</w:t>
      </w:r>
    </w:p>
    <w:p w14:paraId="BB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BC000000"/>
    <w:sectPr>
      <w:footerReference r:id="rId1" w:type="default"/>
      <w:pgSz w:h="16838" w:orient="portrait" w:w="11906"/>
      <w:pgMar w:bottom="1134" w:footer="708" w:gutter="0" w:header="0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0" w:type="paragraph">
    <w:name w:val="Normal"/>
    <w:link w:val="Style_10_ch"/>
    <w:uiPriority w:val="0"/>
    <w:qFormat/>
    <w:pPr>
      <w:widowControl w:val="1"/>
      <w:spacing w:after="200" w:line="276" w:lineRule="auto"/>
      <w:ind w:firstLine="0" w:left="0" w:right="0"/>
      <w:jc w:val="left"/>
    </w:pPr>
    <w:rPr>
      <w:rFonts w:asciiTheme="minorAscii" w:hAnsiTheme="minorHAnsi"/>
      <w:sz w:val="22"/>
    </w:rPr>
  </w:style>
  <w:style w:default="1" w:styleId="Style_10_ch" w:type="character">
    <w:name w:val="Normal"/>
    <w:link w:val="Style_10"/>
    <w:rPr>
      <w:rFonts w:asciiTheme="minorAscii" w:hAnsiTheme="minorHAnsi"/>
      <w:sz w:val="22"/>
    </w:rPr>
  </w:style>
  <w:style w:styleId="Style_11" w:type="paragraph">
    <w:name w:val="ListLabel 2"/>
    <w:link w:val="Style_11_ch"/>
  </w:style>
  <w:style w:styleId="Style_11_ch" w:type="character">
    <w:name w:val="ListLabel 2"/>
    <w:link w:val="Style_11"/>
  </w:style>
  <w:style w:styleId="Style_12" w:type="paragraph">
    <w:name w:val="ListLabel 7"/>
    <w:link w:val="Style_12_ch"/>
  </w:style>
  <w:style w:styleId="Style_12_ch" w:type="character">
    <w:name w:val="ListLabel 7"/>
    <w:link w:val="Style_12"/>
  </w:style>
  <w:style w:styleId="Style_13" w:type="paragraph">
    <w:name w:val="toc 2"/>
    <w:next w:val="Style_10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List"/>
    <w:basedOn w:val="Style_15"/>
    <w:link w:val="Style_14_ch"/>
    <w:pPr>
      <w:ind/>
      <w:jc w:val="left"/>
    </w:pPr>
  </w:style>
  <w:style w:styleId="Style_14_ch" w:type="character">
    <w:name w:val="List"/>
    <w:basedOn w:val="Style_15_ch"/>
    <w:link w:val="Style_14"/>
  </w:style>
  <w:style w:styleId="Style_16" w:type="paragraph">
    <w:name w:val="toc 4"/>
    <w:next w:val="Style_10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toc 6"/>
    <w:next w:val="Style_10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10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19" w:type="paragraph">
    <w:name w:val="ListLabel 9"/>
    <w:link w:val="Style_19_ch"/>
    <w:rPr>
      <w:rFonts w:ascii="Times New Roman" w:hAnsi="Times New Roman"/>
      <w:sz w:val="20"/>
    </w:rPr>
  </w:style>
  <w:style w:styleId="Style_19_ch" w:type="character">
    <w:name w:val="ListLabel 9"/>
    <w:link w:val="Style_19"/>
    <w:rPr>
      <w:rFonts w:ascii="Times New Roman" w:hAnsi="Times New Roman"/>
      <w:sz w:val="20"/>
    </w:rPr>
  </w:style>
  <w:style w:styleId="Style_20" w:type="paragraph">
    <w:name w:val="End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Endnote"/>
    <w:link w:val="Style_20"/>
    <w:rPr>
      <w:rFonts w:ascii="XO Thames" w:hAnsi="XO Thames"/>
      <w:sz w:val="22"/>
    </w:rPr>
  </w:style>
  <w:style w:styleId="Style_21" w:type="paragraph">
    <w:name w:val="heading 3"/>
    <w:next w:val="Style_10"/>
    <w:link w:val="Style_2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1_ch" w:type="character">
    <w:name w:val="heading 3"/>
    <w:link w:val="Style_21"/>
    <w:rPr>
      <w:rFonts w:ascii="XO Thames" w:hAnsi="XO Thames"/>
      <w:b w:val="1"/>
      <w:sz w:val="26"/>
    </w:rPr>
  </w:style>
  <w:style w:styleId="Style_22" w:type="paragraph">
    <w:name w:val="Без интервала1"/>
    <w:link w:val="Style_22_ch"/>
    <w:pPr>
      <w:widowControl w:val="1"/>
      <w:ind w:firstLine="0" w:left="0" w:right="0"/>
      <w:jc w:val="left"/>
    </w:pPr>
    <w:rPr>
      <w:rFonts w:asciiTheme="minorAscii" w:hAnsiTheme="minorHAnsi"/>
      <w:sz w:val="22"/>
    </w:rPr>
  </w:style>
  <w:style w:styleId="Style_22_ch" w:type="character">
    <w:name w:val="Без интервала1"/>
    <w:link w:val="Style_22"/>
    <w:rPr>
      <w:rFonts w:asciiTheme="minorAscii" w:hAnsiTheme="minorHAnsi"/>
      <w:sz w:val="22"/>
    </w:rPr>
  </w:style>
  <w:style w:styleId="Style_23" w:type="paragraph">
    <w:name w:val="header"/>
    <w:basedOn w:val="Style_10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  <w:jc w:val="left"/>
    </w:pPr>
  </w:style>
  <w:style w:styleId="Style_23_ch" w:type="character">
    <w:name w:val="header"/>
    <w:basedOn w:val="Style_10_ch"/>
    <w:link w:val="Style_23"/>
  </w:style>
  <w:style w:styleId="Style_24" w:type="paragraph">
    <w:name w:val="ListLabel 3"/>
    <w:link w:val="Style_24_ch"/>
  </w:style>
  <w:style w:styleId="Style_24_ch" w:type="character">
    <w:name w:val="ListLabel 3"/>
    <w:link w:val="Style_24"/>
  </w:style>
  <w:style w:styleId="Style_25" w:type="paragraph">
    <w:name w:val="index heading"/>
    <w:basedOn w:val="Style_10"/>
    <w:link w:val="Style_25_ch"/>
    <w:pPr>
      <w:ind/>
      <w:jc w:val="left"/>
    </w:pPr>
  </w:style>
  <w:style w:styleId="Style_25_ch" w:type="character">
    <w:name w:val="index heading"/>
    <w:basedOn w:val="Style_10_ch"/>
    <w:link w:val="Style_25"/>
  </w:style>
  <w:style w:styleId="Style_26" w:type="paragraph">
    <w:name w:val="Balloon Text"/>
    <w:basedOn w:val="Style_10"/>
    <w:link w:val="Style_26_ch"/>
    <w:pPr>
      <w:spacing w:after="0" w:line="240" w:lineRule="auto"/>
      <w:ind/>
      <w:jc w:val="left"/>
    </w:pPr>
    <w:rPr>
      <w:rFonts w:ascii="Segoe UI" w:hAnsi="Segoe UI"/>
      <w:sz w:val="18"/>
    </w:rPr>
  </w:style>
  <w:style w:styleId="Style_26_ch" w:type="character">
    <w:name w:val="Balloon Text"/>
    <w:basedOn w:val="Style_10_ch"/>
    <w:link w:val="Style_26"/>
    <w:rPr>
      <w:rFonts w:ascii="Segoe UI" w:hAnsi="Segoe UI"/>
      <w:sz w:val="18"/>
    </w:rPr>
  </w:style>
  <w:style w:styleId="Style_15" w:type="paragraph">
    <w:name w:val="Body Text"/>
    <w:basedOn w:val="Style_10"/>
    <w:link w:val="Style_15_ch"/>
    <w:pPr>
      <w:spacing w:after="140"/>
      <w:ind/>
      <w:jc w:val="left"/>
    </w:pPr>
  </w:style>
  <w:style w:styleId="Style_15_ch" w:type="character">
    <w:name w:val="Body Text"/>
    <w:basedOn w:val="Style_10_ch"/>
    <w:link w:val="Style_15"/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toc 3"/>
    <w:next w:val="Style_10"/>
    <w:link w:val="Style_2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ListLabel 1"/>
    <w:link w:val="Style_29_ch"/>
  </w:style>
  <w:style w:styleId="Style_29_ch" w:type="character">
    <w:name w:val="ListLabel 1"/>
    <w:link w:val="Style_29"/>
  </w:style>
  <w:style w:styleId="Style_30" w:type="paragraph">
    <w:name w:val="caption"/>
    <w:basedOn w:val="Style_10"/>
    <w:link w:val="Style_30_ch"/>
    <w:pPr>
      <w:spacing w:after="120" w:before="120"/>
      <w:ind/>
      <w:jc w:val="left"/>
    </w:pPr>
    <w:rPr>
      <w:i w:val="1"/>
      <w:sz w:val="24"/>
    </w:rPr>
  </w:style>
  <w:style w:styleId="Style_30_ch" w:type="character">
    <w:name w:val="caption"/>
    <w:basedOn w:val="Style_10_ch"/>
    <w:link w:val="Style_30"/>
    <w:rPr>
      <w:i w:val="1"/>
      <w:sz w:val="24"/>
    </w:rPr>
  </w:style>
  <w:style w:styleId="Style_31" w:type="paragraph">
    <w:name w:val="index 1"/>
    <w:basedOn w:val="Style_10"/>
    <w:next w:val="Style_10"/>
    <w:link w:val="Style_31_ch"/>
    <w:pPr>
      <w:ind w:hanging="220" w:left="220"/>
      <w:jc w:val="left"/>
    </w:pPr>
  </w:style>
  <w:style w:styleId="Style_31_ch" w:type="character">
    <w:name w:val="index 1"/>
    <w:basedOn w:val="Style_10_ch"/>
    <w:link w:val="Style_31"/>
  </w:style>
  <w:style w:styleId="Style_32" w:type="paragraph">
    <w:name w:val="heading 5"/>
    <w:next w:val="Style_10"/>
    <w:link w:val="Style_3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2_ch" w:type="character">
    <w:name w:val="heading 5"/>
    <w:link w:val="Style_32"/>
    <w:rPr>
      <w:rFonts w:ascii="XO Thames" w:hAnsi="XO Thames"/>
      <w:b w:val="1"/>
      <w:sz w:val="22"/>
    </w:rPr>
  </w:style>
  <w:style w:styleId="Style_33" w:type="paragraph">
    <w:name w:val="ListLabel 10"/>
    <w:link w:val="Style_33_ch"/>
    <w:rPr>
      <w:rFonts w:ascii="Times New Roman" w:hAnsi="Times New Roman"/>
      <w:color w:val="000000"/>
      <w:sz w:val="24"/>
      <w:u w:val="none"/>
    </w:rPr>
  </w:style>
  <w:style w:styleId="Style_33_ch" w:type="character">
    <w:name w:val="ListLabel 10"/>
    <w:link w:val="Style_33"/>
    <w:rPr>
      <w:rFonts w:ascii="Times New Roman" w:hAnsi="Times New Roman"/>
      <w:color w:val="000000"/>
      <w:sz w:val="24"/>
      <w:u w:val="none"/>
    </w:rPr>
  </w:style>
  <w:style w:styleId="Style_34" w:type="paragraph">
    <w:name w:val="heading 1"/>
    <w:next w:val="Style_10"/>
    <w:link w:val="Style_3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4_ch" w:type="character">
    <w:name w:val="heading 1"/>
    <w:link w:val="Style_34"/>
    <w:rPr>
      <w:rFonts w:ascii="XO Thames" w:hAnsi="XO Thames"/>
      <w:b w:val="1"/>
      <w:sz w:val="32"/>
    </w:rPr>
  </w:style>
  <w:style w:styleId="Style_9" w:type="paragraph">
    <w:name w:val="Hyperlink"/>
    <w:basedOn w:val="Style_27"/>
    <w:link w:val="Style_9_ch"/>
    <w:rPr>
      <w:color w:val="0000FF"/>
      <w:u w:val="single"/>
    </w:rPr>
  </w:style>
  <w:style w:styleId="Style_9_ch" w:type="character">
    <w:name w:val="Hyperlink"/>
    <w:basedOn w:val="Style_27_ch"/>
    <w:link w:val="Style_9"/>
    <w:rPr>
      <w:color w:val="0000FF"/>
      <w:u w:val="single"/>
    </w:rPr>
  </w:style>
  <w:style w:styleId="Style_35" w:type="paragraph">
    <w:name w:val="Footnote"/>
    <w:link w:val="Style_35_ch"/>
    <w:pPr>
      <w:ind w:firstLine="851" w:left="0"/>
      <w:jc w:val="both"/>
    </w:pPr>
    <w:rPr>
      <w:rFonts w:ascii="XO Thames" w:hAnsi="XO Thames"/>
      <w:sz w:val="22"/>
    </w:rPr>
  </w:style>
  <w:style w:styleId="Style_35_ch" w:type="character">
    <w:name w:val="Footnote"/>
    <w:link w:val="Style_35"/>
    <w:rPr>
      <w:rFonts w:ascii="XO Thames" w:hAnsi="XO Thames"/>
      <w:sz w:val="22"/>
    </w:rPr>
  </w:style>
  <w:style w:styleId="Style_36" w:type="paragraph">
    <w:name w:val="ListLabel 6"/>
    <w:link w:val="Style_36_ch"/>
  </w:style>
  <w:style w:styleId="Style_36_ch" w:type="character">
    <w:name w:val="ListLabel 6"/>
    <w:link w:val="Style_36"/>
  </w:style>
  <w:style w:styleId="Style_37" w:type="paragraph">
    <w:name w:val="toc 1"/>
    <w:next w:val="Style_10"/>
    <w:link w:val="Style_3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8" w:type="paragraph">
    <w:name w:val="Header and Footer"/>
    <w:link w:val="Style_38_ch"/>
    <w:pPr>
      <w:spacing w:line="240" w:lineRule="auto"/>
      <w:ind/>
      <w:jc w:val="both"/>
    </w:pPr>
    <w:rPr>
      <w:rFonts w:ascii="XO Thames" w:hAnsi="XO Thames"/>
      <w:sz w:val="28"/>
    </w:rPr>
  </w:style>
  <w:style w:styleId="Style_38_ch" w:type="character">
    <w:name w:val="Header and Footer"/>
    <w:link w:val="Style_38"/>
    <w:rPr>
      <w:rFonts w:ascii="XO Thames" w:hAnsi="XO Thames"/>
      <w:sz w:val="28"/>
    </w:rPr>
  </w:style>
  <w:style w:styleId="Style_39" w:type="paragraph">
    <w:name w:val="ListLabel 4"/>
    <w:link w:val="Style_39_ch"/>
  </w:style>
  <w:style w:styleId="Style_39_ch" w:type="character">
    <w:name w:val="ListLabel 4"/>
    <w:link w:val="Style_39"/>
  </w:style>
  <w:style w:styleId="Style_6" w:type="paragraph">
    <w:name w:val="Default"/>
    <w:link w:val="Style_6_ch"/>
    <w:pPr>
      <w:widowControl w:val="1"/>
      <w:ind w:firstLine="0" w:left="0" w:right="0"/>
      <w:jc w:val="left"/>
    </w:pPr>
    <w:rPr>
      <w:color w:val="000000"/>
      <w:sz w:val="24"/>
    </w:rPr>
  </w:style>
  <w:style w:styleId="Style_6_ch" w:type="character">
    <w:name w:val="Default"/>
    <w:link w:val="Style_6"/>
    <w:rPr>
      <w:color w:val="000000"/>
      <w:sz w:val="24"/>
    </w:rPr>
  </w:style>
  <w:style w:styleId="Style_40" w:type="paragraph">
    <w:name w:val="toc 9"/>
    <w:next w:val="Style_10"/>
    <w:link w:val="Style_4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ListLabel 5"/>
    <w:link w:val="Style_41_ch"/>
  </w:style>
  <w:style w:styleId="Style_41_ch" w:type="character">
    <w:name w:val="ListLabel 5"/>
    <w:link w:val="Style_41"/>
  </w:style>
  <w:style w:styleId="Style_7" w:type="paragraph">
    <w:name w:val="Интернет-ссылка"/>
    <w:basedOn w:val="Style_27"/>
    <w:link w:val="Style_7_ch"/>
    <w:rPr>
      <w:color w:val="0000FF"/>
      <w:u w:val="single"/>
    </w:rPr>
  </w:style>
  <w:style w:styleId="Style_7_ch" w:type="character">
    <w:name w:val="Интернет-ссылка"/>
    <w:basedOn w:val="Style_27_ch"/>
    <w:link w:val="Style_7"/>
    <w:rPr>
      <w:color w:val="0000FF"/>
      <w:u w:val="single"/>
    </w:rPr>
  </w:style>
  <w:style w:styleId="Style_42" w:type="paragraph">
    <w:name w:val="toc 8"/>
    <w:next w:val="Style_10"/>
    <w:link w:val="Style_4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2_ch" w:type="character">
    <w:name w:val="toc 8"/>
    <w:link w:val="Style_42"/>
    <w:rPr>
      <w:rFonts w:ascii="XO Thames" w:hAnsi="XO Thames"/>
      <w:sz w:val="28"/>
    </w:rPr>
  </w:style>
  <w:style w:styleId="Style_43" w:type="paragraph">
    <w:name w:val="ListLabel 8"/>
    <w:link w:val="Style_43_ch"/>
  </w:style>
  <w:style w:styleId="Style_43_ch" w:type="character">
    <w:name w:val="ListLabel 8"/>
    <w:link w:val="Style_43"/>
  </w:style>
  <w:style w:styleId="Style_5" w:type="paragraph">
    <w:name w:val="List Paragraph"/>
    <w:basedOn w:val="Style_10"/>
    <w:link w:val="Style_5_ch"/>
    <w:pPr>
      <w:ind w:firstLine="0" w:left="720"/>
      <w:contextualSpacing w:val="1"/>
      <w:jc w:val="left"/>
    </w:pPr>
  </w:style>
  <w:style w:styleId="Style_5_ch" w:type="character">
    <w:name w:val="List Paragraph"/>
    <w:basedOn w:val="Style_10_ch"/>
    <w:link w:val="Style_5"/>
  </w:style>
  <w:style w:styleId="Style_3" w:type="paragraph">
    <w:name w:val="No Spacing"/>
    <w:link w:val="Style_3_ch"/>
    <w:pPr>
      <w:widowControl w:val="1"/>
      <w:ind w:firstLine="0" w:left="0" w:right="0"/>
      <w:jc w:val="left"/>
    </w:pPr>
    <w:rPr>
      <w:rFonts w:asciiTheme="minorAscii" w:hAnsiTheme="minorHAnsi"/>
      <w:sz w:val="22"/>
    </w:rPr>
  </w:style>
  <w:style w:styleId="Style_3_ch" w:type="character">
    <w:name w:val="No Spacing"/>
    <w:link w:val="Style_3"/>
    <w:rPr>
      <w:rFonts w:asciiTheme="minorAscii" w:hAnsiTheme="minorHAnsi"/>
      <w:sz w:val="22"/>
    </w:rPr>
  </w:style>
  <w:style w:styleId="Style_44" w:type="paragraph">
    <w:name w:val="toc 5"/>
    <w:next w:val="Style_10"/>
    <w:link w:val="Style_4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8" w:type="paragraph">
    <w:name w:val="blk"/>
    <w:basedOn w:val="Style_27"/>
    <w:link w:val="Style_8_ch"/>
  </w:style>
  <w:style w:styleId="Style_8_ch" w:type="character">
    <w:name w:val="blk"/>
    <w:basedOn w:val="Style_27_ch"/>
    <w:link w:val="Style_8"/>
  </w:style>
  <w:style w:styleId="Style_45" w:type="paragraph">
    <w:name w:val="Subtitle"/>
    <w:next w:val="Style_10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Title"/>
    <w:basedOn w:val="Style_10"/>
    <w:next w:val="Style_15"/>
    <w:link w:val="Style_46_ch"/>
    <w:uiPriority w:val="10"/>
    <w:qFormat/>
    <w:pPr>
      <w:keepNext w:val="1"/>
      <w:spacing w:after="120" w:before="240"/>
      <w:ind/>
      <w:jc w:val="left"/>
    </w:pPr>
    <w:rPr>
      <w:rFonts w:ascii="Liberation Sans" w:hAnsi="Liberation Sans"/>
      <w:sz w:val="28"/>
    </w:rPr>
  </w:style>
  <w:style w:styleId="Style_46_ch" w:type="character">
    <w:name w:val="Title"/>
    <w:basedOn w:val="Style_10_ch"/>
    <w:link w:val="Style_46"/>
    <w:rPr>
      <w:rFonts w:ascii="Liberation Sans" w:hAnsi="Liberation Sans"/>
      <w:sz w:val="28"/>
    </w:rPr>
  </w:style>
  <w:style w:styleId="Style_47" w:type="paragraph">
    <w:name w:val="heading 4"/>
    <w:next w:val="Style_10"/>
    <w:link w:val="Style_4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7_ch" w:type="character">
    <w:name w:val="heading 4"/>
    <w:link w:val="Style_47"/>
    <w:rPr>
      <w:rFonts w:ascii="XO Thames" w:hAnsi="XO Thames"/>
      <w:b w:val="1"/>
      <w:sz w:val="24"/>
    </w:rPr>
  </w:style>
  <w:style w:styleId="Style_1" w:type="paragraph">
    <w:name w:val="footer"/>
    <w:basedOn w:val="Style_10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  <w:jc w:val="left"/>
    </w:pPr>
  </w:style>
  <w:style w:styleId="Style_1_ch" w:type="character">
    <w:name w:val="footer"/>
    <w:basedOn w:val="Style_10_ch"/>
    <w:link w:val="Style_1"/>
  </w:style>
  <w:style w:styleId="Style_48" w:type="paragraph">
    <w:name w:val="heading 2"/>
    <w:next w:val="Style_10"/>
    <w:link w:val="Style_4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8_ch" w:type="character">
    <w:name w:val="heading 2"/>
    <w:link w:val="Style_48"/>
    <w:rPr>
      <w:rFonts w:ascii="XO Thames" w:hAnsi="XO Thames"/>
      <w:b w:val="1"/>
      <w:sz w:val="28"/>
    </w:rPr>
  </w:style>
  <w:style w:styleId="Style_49" w:type="paragraph">
    <w:name w:val="Pa2"/>
    <w:basedOn w:val="Style_6"/>
    <w:next w:val="Style_6"/>
    <w:link w:val="Style_49_ch"/>
    <w:pPr>
      <w:spacing w:line="201" w:lineRule="atLeast"/>
      <w:ind/>
      <w:jc w:val="left"/>
    </w:pPr>
    <w:rPr>
      <w:rFonts w:ascii="SchoolBookSanPin" w:hAnsi="SchoolBookSanPin"/>
      <w:color w:val="000000"/>
    </w:rPr>
  </w:style>
  <w:style w:styleId="Style_49_ch" w:type="character">
    <w:name w:val="Pa2"/>
    <w:basedOn w:val="Style_6_ch"/>
    <w:link w:val="Style_49"/>
    <w:rPr>
      <w:rFonts w:ascii="SchoolBookSanPin" w:hAnsi="SchoolBookSanPin"/>
      <w:color w:val="000000"/>
    </w:rPr>
  </w:style>
  <w:style w:styleId="Style_50" w:type="paragraph">
    <w:name w:val="Верхний колонтитул Знак"/>
    <w:basedOn w:val="Style_27"/>
    <w:link w:val="Style_50_ch"/>
  </w:style>
  <w:style w:styleId="Style_50_ch" w:type="character">
    <w:name w:val="Верхний колонтитул Знак"/>
    <w:basedOn w:val="Style_27_ch"/>
    <w:link w:val="Style_50"/>
  </w:style>
  <w:style w:styleId="Style_51" w:type="paragraph">
    <w:name w:val="Нижний колонтитул Знак"/>
    <w:basedOn w:val="Style_27"/>
    <w:link w:val="Style_51_ch"/>
  </w:style>
  <w:style w:styleId="Style_51_ch" w:type="character">
    <w:name w:val="Нижний колонтитул Знак"/>
    <w:basedOn w:val="Style_27_ch"/>
    <w:link w:val="Style_51"/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2024-04-14T19:15:52Z</dcterms:modified>
</cp:coreProperties>
</file>